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86" w:type="dxa"/>
        <w:tblInd w:w="-34" w:type="dxa"/>
        <w:tblLook w:val="04A0" w:firstRow="1" w:lastRow="0" w:firstColumn="1" w:lastColumn="0" w:noHBand="0" w:noVBand="1"/>
      </w:tblPr>
      <w:tblGrid>
        <w:gridCol w:w="3609"/>
        <w:gridCol w:w="5677"/>
      </w:tblGrid>
      <w:tr w:rsidR="00701158" w:rsidRPr="007E486A" w14:paraId="69C62DA4" w14:textId="77777777" w:rsidTr="00286C79">
        <w:trPr>
          <w:trHeight w:val="1312"/>
        </w:trPr>
        <w:tc>
          <w:tcPr>
            <w:tcW w:w="3609" w:type="dxa"/>
          </w:tcPr>
          <w:p w14:paraId="2BC17334" w14:textId="77777777" w:rsidR="00701158" w:rsidRPr="00286C79" w:rsidRDefault="00701158" w:rsidP="00DD1AAD">
            <w:pPr>
              <w:spacing w:before="0"/>
              <w:ind w:firstLine="0"/>
              <w:jc w:val="center"/>
              <w:rPr>
                <w:b/>
                <w:sz w:val="26"/>
                <w:szCs w:val="26"/>
              </w:rPr>
            </w:pPr>
            <w:r w:rsidRPr="00286C79">
              <w:rPr>
                <w:b/>
                <w:sz w:val="26"/>
                <w:szCs w:val="26"/>
              </w:rPr>
              <w:t>BỘ NỘI VỤ</w:t>
            </w:r>
          </w:p>
          <w:p w14:paraId="376D4EF5" w14:textId="77777777" w:rsidR="00701158" w:rsidRPr="00094F51" w:rsidRDefault="00701158" w:rsidP="00DD1AAD">
            <w:pPr>
              <w:spacing w:before="0"/>
              <w:ind w:firstLine="0"/>
              <w:jc w:val="center"/>
              <w:rPr>
                <w:sz w:val="24"/>
                <w:szCs w:val="24"/>
              </w:rPr>
            </w:pPr>
            <w:r>
              <w:rPr>
                <w:noProof/>
                <w:sz w:val="24"/>
                <w:szCs w:val="24"/>
              </w:rPr>
              <mc:AlternateContent>
                <mc:Choice Requires="wps">
                  <w:drawing>
                    <wp:anchor distT="4294967293" distB="4294967293" distL="114300" distR="114300" simplePos="0" relativeHeight="251659264" behindDoc="0" locked="0" layoutInCell="1" allowOverlap="1" wp14:anchorId="4EF12587" wp14:editId="7F8C80E2">
                      <wp:simplePos x="0" y="0"/>
                      <wp:positionH relativeFrom="column">
                        <wp:posOffset>852805</wp:posOffset>
                      </wp:positionH>
                      <wp:positionV relativeFrom="paragraph">
                        <wp:posOffset>48895</wp:posOffset>
                      </wp:positionV>
                      <wp:extent cx="464467" cy="0"/>
                      <wp:effectExtent l="0" t="0" r="31115" b="19050"/>
                      <wp:wrapNone/>
                      <wp:docPr id="5"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4467"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A5FA1A8" id="_x0000_t32" coordsize="21600,21600" o:spt="32" o:oned="t" path="m,l21600,21600e" filled="f">
                      <v:path arrowok="t" fillok="f" o:connecttype="none"/>
                      <o:lock v:ext="edit" shapetype="t"/>
                    </v:shapetype>
                    <v:shape id="Straight Arrow Connector 3" o:spid="_x0000_s1026" type="#_x0000_t32" style="position:absolute;margin-left:67.15pt;margin-top:3.85pt;width:36.55pt;height:0;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"/>
                  </w:pict>
                </mc:Fallback>
              </mc:AlternateContent>
            </w:r>
          </w:p>
          <w:p w14:paraId="777AE843" w14:textId="3D93C939" w:rsidR="00701158" w:rsidRPr="00D70474" w:rsidRDefault="00701158" w:rsidP="00C40805">
            <w:pPr>
              <w:spacing w:before="360"/>
              <w:ind w:firstLine="0"/>
              <w:jc w:val="center"/>
              <w:rPr>
                <w:sz w:val="26"/>
                <w:szCs w:val="26"/>
              </w:rPr>
            </w:pPr>
            <w:r w:rsidRPr="00D70474">
              <w:rPr>
                <w:sz w:val="26"/>
                <w:szCs w:val="26"/>
              </w:rPr>
              <w:t xml:space="preserve">Số: </w:t>
            </w:r>
            <w:r>
              <w:rPr>
                <w:sz w:val="26"/>
                <w:szCs w:val="26"/>
              </w:rPr>
              <w:t xml:space="preserve">         </w:t>
            </w:r>
            <w:r w:rsidRPr="00D70474">
              <w:rPr>
                <w:sz w:val="26"/>
                <w:szCs w:val="26"/>
              </w:rPr>
              <w:t>/BC-</w:t>
            </w:r>
            <w:r w:rsidR="00C40805">
              <w:rPr>
                <w:sz w:val="26"/>
                <w:szCs w:val="26"/>
              </w:rPr>
              <w:t>BNV</w:t>
            </w:r>
          </w:p>
          <w:p w14:paraId="412D5BAF" w14:textId="77777777" w:rsidR="00701158" w:rsidRPr="00094F51" w:rsidRDefault="00701158" w:rsidP="00DD1AAD">
            <w:pPr>
              <w:spacing w:before="0"/>
              <w:ind w:firstLine="0"/>
              <w:jc w:val="center"/>
              <w:rPr>
                <w:sz w:val="24"/>
                <w:szCs w:val="24"/>
              </w:rPr>
            </w:pPr>
          </w:p>
        </w:tc>
        <w:tc>
          <w:tcPr>
            <w:tcW w:w="5677" w:type="dxa"/>
          </w:tcPr>
          <w:p w14:paraId="04232078" w14:textId="77777777" w:rsidR="00701158" w:rsidRPr="00286C79" w:rsidRDefault="00701158" w:rsidP="00DD1AAD">
            <w:pPr>
              <w:spacing w:before="0"/>
              <w:ind w:firstLine="0"/>
              <w:jc w:val="center"/>
              <w:rPr>
                <w:b/>
                <w:sz w:val="26"/>
                <w:szCs w:val="26"/>
              </w:rPr>
            </w:pPr>
            <w:r w:rsidRPr="00286C79">
              <w:rPr>
                <w:b/>
                <w:sz w:val="26"/>
                <w:szCs w:val="26"/>
              </w:rPr>
              <w:t>CỘNG HÒA XÃ HỘI CHỦ NGHĨA VIỆT NAM</w:t>
            </w:r>
          </w:p>
          <w:p w14:paraId="52A1518B" w14:textId="6DCC920C" w:rsidR="00701158" w:rsidRPr="00670920" w:rsidRDefault="00701158" w:rsidP="00DD1AAD">
            <w:pPr>
              <w:spacing w:before="0"/>
              <w:ind w:firstLine="0"/>
              <w:jc w:val="center"/>
              <w:rPr>
                <w:b/>
                <w:szCs w:val="28"/>
              </w:rPr>
            </w:pPr>
            <w:r w:rsidRPr="00670920">
              <w:rPr>
                <w:b/>
                <w:szCs w:val="28"/>
              </w:rPr>
              <w:t>Độc lập - Tự do - Hạnh phúc</w:t>
            </w:r>
          </w:p>
          <w:p w14:paraId="11C212F2" w14:textId="5C0BD609" w:rsidR="00701158" w:rsidRPr="00670920" w:rsidRDefault="004305DD" w:rsidP="00DD1AAD">
            <w:pPr>
              <w:spacing w:before="0"/>
              <w:ind w:firstLine="0"/>
              <w:jc w:val="center"/>
              <w:rPr>
                <w:b/>
                <w:szCs w:val="28"/>
              </w:rPr>
            </w:pPr>
            <w:r>
              <w:rPr>
                <w:b/>
                <w:noProof/>
                <w:szCs w:val="28"/>
                <w14:ligatures w14:val="standardContextual"/>
              </w:rPr>
              <mc:AlternateContent>
                <mc:Choice Requires="wps">
                  <w:drawing>
                    <wp:anchor distT="0" distB="0" distL="114300" distR="114300" simplePos="0" relativeHeight="251662336" behindDoc="0" locked="0" layoutInCell="1" allowOverlap="1" wp14:anchorId="35EF2CD1" wp14:editId="33F2FE85">
                      <wp:simplePos x="0" y="0"/>
                      <wp:positionH relativeFrom="column">
                        <wp:posOffset>714248</wp:posOffset>
                      </wp:positionH>
                      <wp:positionV relativeFrom="paragraph">
                        <wp:posOffset>58216</wp:posOffset>
                      </wp:positionV>
                      <wp:extent cx="2011680" cy="0"/>
                      <wp:effectExtent l="0" t="0" r="0" b="0"/>
                      <wp:wrapNone/>
                      <wp:docPr id="2" name="Straight Connector 2"/>
                      <wp:cNvGraphicFramePr/>
                      <a:graphic xmlns:a="http://schemas.openxmlformats.org/drawingml/2006/main">
                        <a:graphicData uri="http://schemas.microsoft.com/office/word/2010/wordprocessingShape">
                          <wps:wsp>
                            <wps:cNvCnPr/>
                            <wps:spPr>
                              <a:xfrm flipV="1">
                                <a:off x="0" y="0"/>
                                <a:ext cx="20116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E422B16" id="Straight Connector 2"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25pt,4.6pt" to="214.65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" strokecolor="black [3200]" strokeweight=".5pt">
                      <v:stroke joinstyle="miter"/>
                    </v:line>
                  </w:pict>
                </mc:Fallback>
              </mc:AlternateContent>
            </w:r>
          </w:p>
          <w:p w14:paraId="5D5D9266" w14:textId="11B0D2C6" w:rsidR="00701158" w:rsidRPr="00094F51" w:rsidRDefault="00C40805" w:rsidP="00DD1AAD">
            <w:pPr>
              <w:spacing w:before="0"/>
              <w:ind w:firstLine="0"/>
              <w:jc w:val="center"/>
              <w:rPr>
                <w:i/>
                <w:sz w:val="24"/>
                <w:szCs w:val="24"/>
              </w:rPr>
            </w:pPr>
            <w:r>
              <w:rPr>
                <w:i/>
                <w:szCs w:val="28"/>
              </w:rPr>
              <w:t>Hà N</w:t>
            </w:r>
            <w:r w:rsidR="00701158" w:rsidRPr="00670920">
              <w:rPr>
                <w:i/>
                <w:szCs w:val="28"/>
              </w:rPr>
              <w:t xml:space="preserve">ội, ngày </w:t>
            </w:r>
            <w:r w:rsidR="00701158">
              <w:rPr>
                <w:i/>
                <w:szCs w:val="28"/>
              </w:rPr>
              <w:t xml:space="preserve">      </w:t>
            </w:r>
            <w:r w:rsidR="00701158" w:rsidRPr="00670920">
              <w:rPr>
                <w:i/>
                <w:szCs w:val="28"/>
              </w:rPr>
              <w:t xml:space="preserve"> tháng </w:t>
            </w:r>
            <w:r w:rsidR="00701158">
              <w:rPr>
                <w:i/>
                <w:szCs w:val="28"/>
              </w:rPr>
              <w:t xml:space="preserve">    </w:t>
            </w:r>
            <w:r w:rsidR="00701158" w:rsidRPr="00670920">
              <w:rPr>
                <w:i/>
                <w:szCs w:val="28"/>
              </w:rPr>
              <w:t xml:space="preserve"> năm 20</w:t>
            </w:r>
            <w:r w:rsidR="00701158">
              <w:rPr>
                <w:i/>
                <w:szCs w:val="28"/>
              </w:rPr>
              <w:t>26</w:t>
            </w:r>
          </w:p>
        </w:tc>
      </w:tr>
    </w:tbl>
    <w:p w14:paraId="72D1DD91" w14:textId="30BE6FEA" w:rsidR="00701158" w:rsidRPr="007E486A" w:rsidRDefault="00127278" w:rsidP="00701158">
      <w:pPr>
        <w:spacing w:before="0"/>
        <w:ind w:firstLine="0"/>
      </w:pPr>
      <w:r>
        <w:rPr>
          <w:b/>
          <w:noProof/>
          <w:szCs w:val="28"/>
        </w:rPr>
        <mc:AlternateContent>
          <mc:Choice Requires="wps">
            <w:drawing>
              <wp:anchor distT="4294967292" distB="4294967292" distL="114300" distR="114300" simplePos="0" relativeHeight="251660288" behindDoc="0" locked="0" layoutInCell="1" allowOverlap="1" wp14:anchorId="7D98835B" wp14:editId="6D44D117">
                <wp:simplePos x="0" y="0"/>
                <wp:positionH relativeFrom="column">
                  <wp:posOffset>-679868465</wp:posOffset>
                </wp:positionH>
                <wp:positionV relativeFrom="paragraph">
                  <wp:posOffset>-147265390</wp:posOffset>
                </wp:positionV>
                <wp:extent cx="2080260" cy="0"/>
                <wp:effectExtent l="0" t="0" r="34290" b="19050"/>
                <wp:wrapNone/>
                <wp:docPr id="4"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02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1FE4CF4" id="Straight Arrow Connector 2" o:spid="_x0000_s1026" type="#_x0000_t32" style="position:absolute;margin-left:-53532.95pt;margin-top:-11595.7pt;width:163.8pt;height:0;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"/>
            </w:pict>
          </mc:Fallback>
        </mc:AlternateContent>
      </w:r>
    </w:p>
    <w:p w14:paraId="4EA7A2FD" w14:textId="77777777" w:rsidR="00F625A0" w:rsidRPr="000632AC" w:rsidRDefault="00701158" w:rsidP="00701158">
      <w:pPr>
        <w:spacing w:before="0"/>
        <w:ind w:firstLine="0"/>
        <w:jc w:val="center"/>
        <w:rPr>
          <w:b/>
        </w:rPr>
      </w:pPr>
      <w:r w:rsidRPr="007E486A">
        <w:rPr>
          <w:b/>
        </w:rPr>
        <w:t>BÁO CÁO</w:t>
      </w:r>
    </w:p>
    <w:p w14:paraId="0DB6B66B" w14:textId="77777777" w:rsidR="000632AC" w:rsidRDefault="00BB11AF" w:rsidP="00BB11AF">
      <w:pPr>
        <w:spacing w:before="0"/>
        <w:ind w:firstLine="0"/>
        <w:jc w:val="center"/>
        <w:rPr>
          <w:b/>
        </w:rPr>
      </w:pPr>
      <w:r w:rsidRPr="000632AC">
        <w:rPr>
          <w:b/>
        </w:rPr>
        <w:t xml:space="preserve">  </w:t>
      </w:r>
      <w:r w:rsidR="00F625A0" w:rsidRPr="000632AC">
        <w:rPr>
          <w:b/>
        </w:rPr>
        <w:t>Tổng kết việc thi hành Pháp lệnh Ưu đãi người có công với cách mạng</w:t>
      </w:r>
      <w:r w:rsidR="00701158" w:rsidRPr="000632AC">
        <w:rPr>
          <w:b/>
        </w:rPr>
        <w:t xml:space="preserve"> </w:t>
      </w:r>
    </w:p>
    <w:p w14:paraId="782E0094" w14:textId="0392FFF0" w:rsidR="00F625A0" w:rsidRDefault="000632AC" w:rsidP="00BB11AF">
      <w:pPr>
        <w:spacing w:before="0"/>
        <w:ind w:firstLine="0"/>
        <w:jc w:val="center"/>
        <w:rPr>
          <w:b/>
          <w:spacing w:val="-2"/>
          <w:position w:val="-2"/>
          <w:szCs w:val="28"/>
        </w:rPr>
      </w:pPr>
      <w:r w:rsidRPr="000632AC">
        <w:rPr>
          <w:b/>
          <w:spacing w:val="-2"/>
          <w:position w:val="-2"/>
          <w:szCs w:val="28"/>
        </w:rPr>
        <w:t xml:space="preserve">số 02/2020/UBTVQH14 ngày 09/12/2020 của Ủy ban Thường vụ Quốc hội </w:t>
      </w:r>
    </w:p>
    <w:p w14:paraId="39714DAA" w14:textId="5DAD7E84" w:rsidR="008F3499" w:rsidRDefault="008F3499" w:rsidP="00BB11AF">
      <w:pPr>
        <w:spacing w:before="0"/>
        <w:ind w:firstLine="0"/>
        <w:jc w:val="center"/>
        <w:rPr>
          <w:b/>
          <w:spacing w:val="-2"/>
          <w:position w:val="-2"/>
          <w:szCs w:val="28"/>
        </w:rPr>
      </w:pPr>
      <w:r>
        <w:rPr>
          <w:b/>
          <w:spacing w:val="-2"/>
          <w:position w:val="-2"/>
          <w:szCs w:val="28"/>
        </w:rPr>
        <w:t xml:space="preserve">giai đoạn 2021 </w:t>
      </w:r>
      <w:r w:rsidR="006C501A">
        <w:rPr>
          <w:b/>
          <w:spacing w:val="-2"/>
          <w:position w:val="-2"/>
          <w:szCs w:val="28"/>
        </w:rPr>
        <w:t>–</w:t>
      </w:r>
      <w:r>
        <w:rPr>
          <w:b/>
          <w:spacing w:val="-2"/>
          <w:position w:val="-2"/>
          <w:szCs w:val="28"/>
        </w:rPr>
        <w:t xml:space="preserve"> 2025</w:t>
      </w:r>
    </w:p>
    <w:p w14:paraId="28CD696D" w14:textId="77777777" w:rsidR="006C501A" w:rsidRPr="006C501A" w:rsidRDefault="006C501A" w:rsidP="006C501A">
      <w:pPr>
        <w:widowControl w:val="0"/>
        <w:autoSpaceDE w:val="0"/>
        <w:autoSpaceDN w:val="0"/>
        <w:spacing w:before="0" w:after="120" w:line="322" w:lineRule="exact"/>
        <w:ind w:left="2" w:right="135" w:firstLine="0"/>
        <w:jc w:val="center"/>
        <w:rPr>
          <w:rFonts w:eastAsia="Times New Roman"/>
          <w:bCs/>
          <w:i/>
          <w:iCs/>
          <w:szCs w:val="20"/>
          <w:lang w:val="en"/>
        </w:rPr>
      </w:pPr>
      <w:r w:rsidRPr="006C501A">
        <w:rPr>
          <w:rFonts w:eastAsia="Times New Roman"/>
          <w:bCs/>
          <w:i/>
          <w:iCs/>
          <w:szCs w:val="20"/>
          <w:lang w:val="en"/>
        </w:rPr>
        <w:t>(Ban hành kèm theo công văn số        /BNV-CNCC ngày      tháng     năm 2026)</w:t>
      </w:r>
    </w:p>
    <w:p w14:paraId="3DB997D6" w14:textId="65E29F4A" w:rsidR="00701158" w:rsidRPr="000632AC" w:rsidRDefault="00F625A0" w:rsidP="00701158">
      <w:pPr>
        <w:spacing w:before="0"/>
        <w:ind w:firstLine="0"/>
        <w:jc w:val="center"/>
        <w:rPr>
          <w:b/>
        </w:rPr>
      </w:pPr>
      <w:r w:rsidRPr="000632AC">
        <w:rPr>
          <w:b/>
          <w:noProof/>
          <w14:ligatures w14:val="standardContextual"/>
        </w:rPr>
        <mc:AlternateContent>
          <mc:Choice Requires="wps">
            <w:drawing>
              <wp:anchor distT="0" distB="0" distL="114300" distR="114300" simplePos="0" relativeHeight="251661312" behindDoc="0" locked="0" layoutInCell="1" allowOverlap="1" wp14:anchorId="4205B765" wp14:editId="55D360CA">
                <wp:simplePos x="0" y="0"/>
                <wp:positionH relativeFrom="column">
                  <wp:posOffset>2386330</wp:posOffset>
                </wp:positionH>
                <wp:positionV relativeFrom="paragraph">
                  <wp:posOffset>83185</wp:posOffset>
                </wp:positionV>
                <wp:extent cx="10382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1038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E603C61"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87.9pt,6.55pt" to="269.65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" strokecolor="black [3200]" strokeweight=".5pt">
                <v:stroke joinstyle="miter"/>
              </v:line>
            </w:pict>
          </mc:Fallback>
        </mc:AlternateContent>
      </w:r>
    </w:p>
    <w:p w14:paraId="1402B640" w14:textId="77777777" w:rsidR="00701158" w:rsidRDefault="00701158" w:rsidP="00701158">
      <w:pPr>
        <w:spacing w:before="0"/>
        <w:ind w:firstLine="0"/>
        <w:jc w:val="center"/>
      </w:pPr>
    </w:p>
    <w:p w14:paraId="1D75A43B" w14:textId="2C991C55" w:rsidR="00951302" w:rsidRDefault="00951302" w:rsidP="008B634D">
      <w:pPr>
        <w:spacing w:after="120"/>
        <w:rPr>
          <w:spacing w:val="-2"/>
          <w:position w:val="-2"/>
          <w:szCs w:val="28"/>
        </w:rPr>
      </w:pPr>
      <w:r>
        <w:rPr>
          <w:spacing w:val="-2"/>
          <w:position w:val="-2"/>
          <w:szCs w:val="28"/>
        </w:rPr>
        <w:t xml:space="preserve">Thực hiện quy định </w:t>
      </w:r>
      <w:r w:rsidRPr="002D5364">
        <w:rPr>
          <w:color w:val="000000"/>
          <w:shd w:val="clear" w:color="auto" w:fill="FFFFFF"/>
        </w:rPr>
        <w:t xml:space="preserve">của </w:t>
      </w:r>
      <w:r w:rsidRPr="002D5364">
        <w:rPr>
          <w:color w:val="000000"/>
          <w:shd w:val="clear" w:color="auto" w:fill="FFFFFF"/>
          <w:lang w:val="vi-VN"/>
        </w:rPr>
        <w:t>Luật ban hành</w:t>
      </w:r>
      <w:r w:rsidRPr="002D5364">
        <w:rPr>
          <w:color w:val="000000"/>
          <w:shd w:val="clear" w:color="auto" w:fill="FFFFFF"/>
        </w:rPr>
        <w:t xml:space="preserve"> </w:t>
      </w:r>
      <w:r w:rsidRPr="002D5364">
        <w:rPr>
          <w:color w:val="000000"/>
          <w:shd w:val="clear" w:color="auto" w:fill="FFFFFF"/>
          <w:lang w:val="vi-VN"/>
        </w:rPr>
        <w:t xml:space="preserve">văn bản quy phạm pháp luật; </w:t>
      </w:r>
      <w:r w:rsidRPr="002D5364">
        <w:rPr>
          <w:color w:val="000000"/>
          <w:shd w:val="clear" w:color="auto" w:fill="FFFFFF"/>
          <w:lang w:val="nl-NL"/>
        </w:rPr>
        <w:t xml:space="preserve">Nghị định số 78/2025/NĐ-CP ngày 01/4/2025 của Chính phủ quy định chi tiết và biện pháp để tổ chức, hướng dẫn thi hành Luật </w:t>
      </w:r>
      <w:r w:rsidRPr="002D5364">
        <w:rPr>
          <w:color w:val="000000"/>
          <w:shd w:val="clear" w:color="auto" w:fill="FFFFFF"/>
          <w:lang w:val="vi-VN"/>
        </w:rPr>
        <w:t>b</w:t>
      </w:r>
      <w:r w:rsidRPr="002D5364">
        <w:rPr>
          <w:color w:val="000000"/>
          <w:shd w:val="clear" w:color="auto" w:fill="FFFFFF"/>
          <w:lang w:val="nl-NL"/>
        </w:rPr>
        <w:t>an hành văn bản quy phạm pháp luật</w:t>
      </w:r>
      <w:r w:rsidR="006A1C7A">
        <w:rPr>
          <w:color w:val="000000"/>
          <w:shd w:val="clear" w:color="auto" w:fill="FFFFFF"/>
        </w:rPr>
        <w:t xml:space="preserve">; Nghị định số 187/2025/NĐ-CP ngày 01/7/2025 của Chính phủ sửa đổi, bổ sung một số Điều của </w:t>
      </w:r>
      <w:r w:rsidR="006A1C7A" w:rsidRPr="002D5364">
        <w:rPr>
          <w:color w:val="000000"/>
          <w:shd w:val="clear" w:color="auto" w:fill="FFFFFF"/>
          <w:lang w:val="nl-NL"/>
        </w:rPr>
        <w:t>Nghị định số 78/2025/NĐ-CP ngày 01/4/2025 của Chính phủ</w:t>
      </w:r>
      <w:r w:rsidR="006A1C7A">
        <w:rPr>
          <w:color w:val="000000"/>
          <w:shd w:val="clear" w:color="auto" w:fill="FFFFFF"/>
          <w:lang w:val="nl-NL"/>
        </w:rPr>
        <w:t xml:space="preserve">, </w:t>
      </w:r>
      <w:r w:rsidRPr="002D5364">
        <w:rPr>
          <w:color w:val="000000"/>
          <w:shd w:val="clear" w:color="auto" w:fill="FFFFFF"/>
          <w:lang w:val="vi-VN"/>
        </w:rPr>
        <w:t xml:space="preserve">Bộ </w:t>
      </w:r>
      <w:r w:rsidRPr="002D5364">
        <w:rPr>
          <w:color w:val="000000"/>
          <w:shd w:val="clear" w:color="auto" w:fill="FFFFFF"/>
        </w:rPr>
        <w:t>Nội vụ</w:t>
      </w:r>
      <w:r w:rsidRPr="002D5364">
        <w:rPr>
          <w:color w:val="000000"/>
          <w:shd w:val="clear" w:color="auto" w:fill="FFFFFF"/>
          <w:lang w:val="vi-VN"/>
        </w:rPr>
        <w:t xml:space="preserve"> </w:t>
      </w:r>
      <w:r w:rsidRPr="002D5364">
        <w:rPr>
          <w:color w:val="000000"/>
          <w:shd w:val="clear" w:color="auto" w:fill="FFFFFF"/>
        </w:rPr>
        <w:t xml:space="preserve">đã </w:t>
      </w:r>
      <w:r>
        <w:rPr>
          <w:color w:val="000000"/>
          <w:shd w:val="clear" w:color="auto" w:fill="FFFFFF"/>
        </w:rPr>
        <w:t xml:space="preserve">tiến hành tổng kết thi hành </w:t>
      </w:r>
      <w:r w:rsidRPr="00762FD3">
        <w:rPr>
          <w:spacing w:val="-2"/>
          <w:position w:val="-2"/>
          <w:szCs w:val="28"/>
        </w:rPr>
        <w:t>Pháp lệ</w:t>
      </w:r>
      <w:r>
        <w:rPr>
          <w:spacing w:val="-2"/>
          <w:position w:val="-2"/>
          <w:szCs w:val="28"/>
        </w:rPr>
        <w:t>nh Ưu đãi n</w:t>
      </w:r>
      <w:r w:rsidRPr="00762FD3">
        <w:rPr>
          <w:spacing w:val="-2"/>
          <w:position w:val="-2"/>
          <w:szCs w:val="28"/>
        </w:rPr>
        <w:t xml:space="preserve">gười </w:t>
      </w:r>
      <w:r>
        <w:rPr>
          <w:spacing w:val="-2"/>
          <w:position w:val="-2"/>
          <w:szCs w:val="28"/>
        </w:rPr>
        <w:t>có công với</w:t>
      </w:r>
      <w:r w:rsidRPr="00762FD3">
        <w:rPr>
          <w:spacing w:val="-2"/>
          <w:position w:val="-2"/>
          <w:szCs w:val="28"/>
        </w:rPr>
        <w:t xml:space="preserve"> cách mạng số 02/2020/UBTVQH14 ngày 09/12/2020</w:t>
      </w:r>
      <w:r>
        <w:rPr>
          <w:spacing w:val="-2"/>
          <w:position w:val="-2"/>
          <w:szCs w:val="28"/>
        </w:rPr>
        <w:t xml:space="preserve"> của Ủy ban Thường vụ Quốc hội</w:t>
      </w:r>
      <w:r w:rsidRPr="00762FD3">
        <w:rPr>
          <w:spacing w:val="-2"/>
          <w:position w:val="-2"/>
          <w:szCs w:val="28"/>
        </w:rPr>
        <w:t xml:space="preserve"> </w:t>
      </w:r>
      <w:r w:rsidR="008F3499">
        <w:rPr>
          <w:spacing w:val="-2"/>
          <w:position w:val="-2"/>
          <w:szCs w:val="28"/>
        </w:rPr>
        <w:t xml:space="preserve">giai đoạn 2021 - 2025 </w:t>
      </w:r>
      <w:r w:rsidRPr="00951302">
        <w:rPr>
          <w:i/>
          <w:spacing w:val="-2"/>
          <w:position w:val="-2"/>
          <w:szCs w:val="28"/>
        </w:rPr>
        <w:t>(sau đây gọi tắt là Pháp lệnh)</w:t>
      </w:r>
      <w:r>
        <w:rPr>
          <w:spacing w:val="-2"/>
          <w:position w:val="-2"/>
          <w:szCs w:val="28"/>
        </w:rPr>
        <w:t>. Kết quả như sau:</w:t>
      </w:r>
    </w:p>
    <w:p w14:paraId="2FEEEB32" w14:textId="60D8FB68" w:rsidR="00951302" w:rsidRPr="00A10E9C" w:rsidRDefault="00951302" w:rsidP="008B634D">
      <w:pPr>
        <w:spacing w:after="120"/>
        <w:rPr>
          <w:b/>
          <w:spacing w:val="-2"/>
          <w:position w:val="-2"/>
          <w:szCs w:val="28"/>
        </w:rPr>
      </w:pPr>
      <w:r w:rsidRPr="00A10E9C">
        <w:rPr>
          <w:b/>
          <w:spacing w:val="-2"/>
          <w:position w:val="-2"/>
          <w:szCs w:val="28"/>
        </w:rPr>
        <w:t>I. BỐI CẢNH THỰC HIỆN TỔNG KẾT</w:t>
      </w:r>
    </w:p>
    <w:p w14:paraId="62707B2F" w14:textId="1BF1A33C" w:rsidR="00034601" w:rsidRDefault="00951302" w:rsidP="008B634D">
      <w:pPr>
        <w:spacing w:after="120"/>
        <w:rPr>
          <w:b/>
          <w:spacing w:val="-2"/>
          <w:position w:val="-2"/>
          <w:szCs w:val="28"/>
        </w:rPr>
      </w:pPr>
      <w:r w:rsidRPr="00A10E9C">
        <w:rPr>
          <w:b/>
          <w:spacing w:val="-2"/>
          <w:position w:val="-2"/>
          <w:szCs w:val="28"/>
        </w:rPr>
        <w:t xml:space="preserve">1. Bối cảnh trong nước và quốc tế </w:t>
      </w:r>
    </w:p>
    <w:p w14:paraId="1CFA9218" w14:textId="4CF5FDAD" w:rsidR="00034601" w:rsidRDefault="00034601" w:rsidP="008B634D">
      <w:pPr>
        <w:spacing w:after="120"/>
      </w:pPr>
      <w:r>
        <w:t>Pháp lệnh Ưu đãi người có công với cách mạng số 02/2020/UBTVQH14 ngày 09/12/2020 (sau đây gọi là Pháp lệnh) được Ủy ban Thường vụ Quốc hội khóa XIV thông qua ngày 09/12/2020. Pháp lệnh là văn bản pháp lý quan trọng thể chế hóa chủ trương, đường lối của Đảng về công tác người có công với cách mạng, là nền tảng pháp lý để các cấp, các ngành tổ chức triển khai thực hiện chính sách ưu đãi người có công với cách mạng và thân nhân, góp phần chăm lo đời sống vật chất, tinh thần đối với người có công, bảo đảm an sinh xã hội và thực hiện đạo lý “Uống nước nhớ nguồn” của dân tộc.</w:t>
      </w:r>
    </w:p>
    <w:p w14:paraId="728880EB" w14:textId="72D49A8B" w:rsidR="004B2525" w:rsidRDefault="00034601" w:rsidP="008B634D">
      <w:pPr>
        <w:spacing w:after="120"/>
      </w:pPr>
      <w:r>
        <w:t>Trong những năm qua, Đảng và Nhà nước luôn quan tâm lãnh đạo, chỉ đạo hoàn thiện hệ thống chính sách ưu đãi người có công với cách mạng phù hợp với điều kiện phát triển kinh tế</w:t>
      </w:r>
      <w:r w:rsidR="00E43C2E">
        <w:t xml:space="preserve"> -</w:t>
      </w:r>
      <w:r>
        <w:t xml:space="preserve"> xã hội của đất nước trong từng giai đoạn. Nhiều chủ</w:t>
      </w:r>
      <w:r w:rsidR="00E31151">
        <w:t xml:space="preserve"> trương, chính sách</w:t>
      </w:r>
      <w:r>
        <w:t xml:space="preserve"> của Đảng về công tác người có công đã được ban hành, yêu cầu tiếp tục hoàn thiện hệ thống pháp luật về ưu đãi người có công với cách mạng theo hướng đồng bộ, toàn diện, bảo đảm mức sống của người có công và thân nhân ngày càng được cải thiện. Đồng thời, hệ thống pháp luật có liên quan như pháp luật về bảo hiểm xã hội, y tế, người cao tuổi, người khuyết tật, giảm nghèo, an sinh xã hội và các chính sách xã hội khác tiếp tục được sửa đổi, bổ sung, đặt ra yêu cầu rà soát, điều chỉnh các quy định của Pháp lệnh để bảo đảm tính thống nhất, đồng bộ trong hệ thống pháp luật.</w:t>
      </w:r>
    </w:p>
    <w:p w14:paraId="1DFE6D12" w14:textId="2CA24E80" w:rsidR="004B2525" w:rsidRDefault="004B2525" w:rsidP="008B634D">
      <w:pPr>
        <w:spacing w:after="120"/>
      </w:pPr>
      <w:r>
        <w:lastRenderedPageBreak/>
        <w:t xml:space="preserve">Trong giai đoạn hiện nay, việc tiếp tục thực hiện chủ trương của Đảng và Nhà nước về </w:t>
      </w:r>
      <w:r w:rsidRPr="004B2525">
        <w:rPr>
          <w:rStyle w:val="Strong"/>
          <w:b w:val="0"/>
        </w:rPr>
        <w:t>sắp xếp tổ chức bộ máy của hệ thống chính trị tinh gọn, hoạt động hiệu lực, hiệu quả; đẩy mạnh phân cấp, phân quyền gắn với kiểm tra, giám sát và kiểm soát quyền lực</w:t>
      </w:r>
      <w:r>
        <w:t xml:space="preserve">; triển khai </w:t>
      </w:r>
      <w:r w:rsidRPr="004B2525">
        <w:rPr>
          <w:rStyle w:val="Strong"/>
          <w:b w:val="0"/>
        </w:rPr>
        <w:t>mô hình tổ chức chính quyền địa phương 02 cấp</w:t>
      </w:r>
      <w:r>
        <w:t xml:space="preserve"> gắn với việc sắp xếp đơn vị hành chính cấp xã đã làm thay đổi cơ cấu tổ chức và phương thức triển khai thực hiện chính sách tại cơ sở. Sau quá trình sắp xếp đơn vị hành chính cấp xã, số lượng xã, phường, thị trấn giảm đáng kể, trong khi phạm vi quản lý địa bàn tăng lên, nhiệm vụ được phân cấp cho chính quyền cấp cơ sở ngày càng nhiều, dẫn đến áp lực lớn hơn đối với đội ngũ cán bộ làm công tác chính sách người có công, nhất là trong điều kiện biên chế tiếp tục được tinh giản và nhiều cán bộ thực hiện nhiệm vụ theo chế độ kiêm nhiệm.</w:t>
      </w:r>
    </w:p>
    <w:p w14:paraId="6B27A2B5" w14:textId="77777777" w:rsidR="004B2525" w:rsidRDefault="004B2525" w:rsidP="008B634D">
      <w:pPr>
        <w:spacing w:after="120"/>
      </w:pPr>
      <w:r>
        <w:t xml:space="preserve">Cùng với đó, yêu cầu tiếp tục đổi mới phương thức quản lý nhà nước theo hướng </w:t>
      </w:r>
      <w:r w:rsidRPr="004B2525">
        <w:rPr>
          <w:rStyle w:val="Strong"/>
          <w:b w:val="0"/>
        </w:rPr>
        <w:t>xây dựng Chính phủ kiến tạo phát triển, liêm chính, hành động, phục vụ Nhân dân</w:t>
      </w:r>
      <w:r>
        <w:t>, đẩy mạnh cải cách thủ tục hành chính, chuyển đổi số trong quản lý hồ sơ người có công với cách mạng và chi trả chế độ ưu đãi đặt ra yêu cầu hoàn thiện các quy định của Pháp lệnh theo hướng đơn giản hóa thủ tục hành chính, tăng cường phân cấp, phân quyền, ứng dụng công nghệ thông tin và bảo đảm tính khả thi trong tổ chức thực hiện.</w:t>
      </w:r>
    </w:p>
    <w:p w14:paraId="7BCC221B" w14:textId="4819F64B" w:rsidR="00135652" w:rsidRDefault="004B2525" w:rsidP="008B634D">
      <w:pPr>
        <w:spacing w:after="120"/>
      </w:pPr>
      <w:r>
        <w:t>Trong bối cảnh quốc tế, tình hình chính trị, kinh tế thế giới tiếp tục có nhiều biến động phức tạ</w:t>
      </w:r>
      <w:r w:rsidR="00E72DA1">
        <w:t>p,</w:t>
      </w:r>
      <w:r>
        <w:t xml:space="preserve"> yêu cầu bảo đảm an sinh xã hội bền vững ngày càng được đặt ra cao hơn trong quá trình hội nhập quốc tế sâu rộng. Điều này đòi hỏi hệ thống chính sách ưu đãi người có công với cách mạng cần tiếp tục được rà soát, hoàn thiện theo hướng phù hợp với điều kiện phát triển kinh tế</w:t>
      </w:r>
      <w:r w:rsidR="00E42AA0">
        <w:t xml:space="preserve"> -</w:t>
      </w:r>
      <w:r>
        <w:t xml:space="preserve"> xã hội của đất nước trong giai đoạn mới, đồng thời bảo đảm tính ổn định, lâu dài củ</w:t>
      </w:r>
      <w:r w:rsidR="00E31151">
        <w:t>a chính sách và</w:t>
      </w:r>
      <w:r>
        <w:t xml:space="preserve"> đồng thuận trong xã hội. Những yếu tố nêu trên đặt ra yêu cầu tiếp tục nghiên cứu, rà soát, sửa đổi, bổ sung một số quy định của Pháp lệnh nhằm bảo đảm phù hợp với tình hình thực tiễn, đáp ứng yêu cầu đổi mới tổ chức bộ máy nhà nước, cải cách hành chính và nâng cao hiệu quả tổ chức thực hiện chính sách ưu đãi người có công với cách mạng trong giai đoạn hiện nay.</w:t>
      </w:r>
    </w:p>
    <w:p w14:paraId="0372354C" w14:textId="6AA5F59B" w:rsidR="00DB19D8" w:rsidRPr="00135652" w:rsidRDefault="00DB19D8" w:rsidP="008B634D">
      <w:pPr>
        <w:spacing w:after="120"/>
      </w:pPr>
      <w:r w:rsidRPr="00A10E9C">
        <w:rPr>
          <w:b/>
          <w:spacing w:val="-2"/>
          <w:position w:val="-2"/>
          <w:szCs w:val="28"/>
        </w:rPr>
        <w:t>2. Quá trình thực hiện tổng kết</w:t>
      </w:r>
    </w:p>
    <w:p w14:paraId="18960295" w14:textId="405D7DDE" w:rsidR="00A10E9C" w:rsidRDefault="001D7A3C" w:rsidP="008B634D">
      <w:pPr>
        <w:spacing w:after="120"/>
        <w:rPr>
          <w:spacing w:val="-2"/>
          <w:position w:val="-2"/>
          <w:szCs w:val="28"/>
        </w:rPr>
      </w:pPr>
      <w:r w:rsidRPr="001D7A3C">
        <w:rPr>
          <w:spacing w:val="-2"/>
          <w:position w:val="-2"/>
          <w:szCs w:val="28"/>
        </w:rPr>
        <w:t xml:space="preserve">Ngày 26/02/2026, Bộ Nội vụ đã ban hành văn bản số 1675/BNV-CNCC gửi </w:t>
      </w:r>
      <w:r w:rsidR="00E31151">
        <w:rPr>
          <w:spacing w:val="-2"/>
          <w:position w:val="-2"/>
          <w:szCs w:val="28"/>
        </w:rPr>
        <w:t xml:space="preserve">các Bộ, ngành, </w:t>
      </w:r>
      <w:r w:rsidRPr="001D7A3C">
        <w:rPr>
          <w:spacing w:val="-2"/>
          <w:position w:val="-2"/>
          <w:szCs w:val="28"/>
        </w:rPr>
        <w:t xml:space="preserve">Ủy ban nhân dân các tỉnh, thành phố </w:t>
      </w:r>
      <w:r>
        <w:rPr>
          <w:spacing w:val="-2"/>
          <w:position w:val="-2"/>
          <w:szCs w:val="28"/>
        </w:rPr>
        <w:t>đề nghị tiến hành tổng kết việc thi hành Pháp lệnh Ưu đãi người có công với cách mạ</w:t>
      </w:r>
      <w:r w:rsidR="00E31151">
        <w:rPr>
          <w:spacing w:val="-2"/>
          <w:position w:val="-2"/>
          <w:szCs w:val="28"/>
        </w:rPr>
        <w:t>ng</w:t>
      </w:r>
      <w:r>
        <w:rPr>
          <w:spacing w:val="-2"/>
          <w:position w:val="-2"/>
          <w:szCs w:val="28"/>
        </w:rPr>
        <w:t>, đồng thời đề xuất các nội dung cần điều chỉnh, sửa đổi, bổ sun</w:t>
      </w:r>
      <w:r w:rsidR="000B13A8">
        <w:rPr>
          <w:spacing w:val="-2"/>
          <w:position w:val="-2"/>
          <w:szCs w:val="28"/>
        </w:rPr>
        <w:t>g.</w:t>
      </w:r>
    </w:p>
    <w:p w14:paraId="2815BCC0" w14:textId="3121D944" w:rsidR="006E2EAA" w:rsidRPr="00FE20BA" w:rsidRDefault="000B13A8" w:rsidP="008B634D">
      <w:pPr>
        <w:spacing w:after="120"/>
        <w:rPr>
          <w:spacing w:val="-2"/>
          <w:position w:val="-2"/>
          <w:szCs w:val="28"/>
        </w:rPr>
      </w:pPr>
      <w:r w:rsidRPr="00FE20BA">
        <w:rPr>
          <w:spacing w:val="-2"/>
          <w:position w:val="-2"/>
          <w:szCs w:val="28"/>
        </w:rPr>
        <w:t xml:space="preserve">Trên cơ sở báo cáo tổng kết của </w:t>
      </w:r>
      <w:r w:rsidR="00E31151">
        <w:rPr>
          <w:spacing w:val="-2"/>
          <w:position w:val="-2"/>
          <w:szCs w:val="28"/>
        </w:rPr>
        <w:t>các Bộ, ngành</w:t>
      </w:r>
      <w:r w:rsidR="00FE20BA" w:rsidRPr="00FE20BA">
        <w:rPr>
          <w:spacing w:val="-2"/>
          <w:position w:val="-2"/>
          <w:szCs w:val="28"/>
        </w:rPr>
        <w:t xml:space="preserve"> và 34 </w:t>
      </w:r>
      <w:r w:rsidRPr="00FE20BA">
        <w:rPr>
          <w:spacing w:val="-2"/>
          <w:position w:val="-2"/>
          <w:szCs w:val="28"/>
        </w:rPr>
        <w:t>tỉnh, thành ph</w:t>
      </w:r>
      <w:r w:rsidR="00E31151" w:rsidRPr="00FE20BA">
        <w:rPr>
          <w:spacing w:val="-2"/>
          <w:position w:val="-2"/>
          <w:szCs w:val="28"/>
        </w:rPr>
        <w:t>ố</w:t>
      </w:r>
      <w:r w:rsidR="00FE20BA" w:rsidRPr="00FE20BA">
        <w:rPr>
          <w:spacing w:val="-2"/>
          <w:position w:val="-2"/>
          <w:szCs w:val="28"/>
        </w:rPr>
        <w:t xml:space="preserve"> trực thuộc Trung ương</w:t>
      </w:r>
      <w:r w:rsidR="00E31151" w:rsidRPr="00FE20BA">
        <w:rPr>
          <w:spacing w:val="-2"/>
          <w:position w:val="-2"/>
          <w:szCs w:val="28"/>
        </w:rPr>
        <w:t>,</w:t>
      </w:r>
      <w:r w:rsidR="00982956" w:rsidRPr="00FE20BA">
        <w:rPr>
          <w:spacing w:val="-2"/>
          <w:position w:val="-2"/>
          <w:szCs w:val="28"/>
        </w:rPr>
        <w:t xml:space="preserve"> </w:t>
      </w:r>
      <w:r w:rsidRPr="00FE20BA">
        <w:rPr>
          <w:spacing w:val="-2"/>
          <w:position w:val="-2"/>
          <w:szCs w:val="28"/>
        </w:rPr>
        <w:t>Bộ Nội vụ đã tổ chức nghiên cứu, tổng hợp, đánh giá kết quả triển khai thực hiện Pháp lệ</w:t>
      </w:r>
      <w:r w:rsidR="00E31151" w:rsidRPr="00FE20BA">
        <w:rPr>
          <w:spacing w:val="-2"/>
          <w:position w:val="-2"/>
          <w:szCs w:val="28"/>
        </w:rPr>
        <w:t>nh;</w:t>
      </w:r>
      <w:r w:rsidRPr="00FE20BA">
        <w:rPr>
          <w:spacing w:val="-2"/>
          <w:position w:val="-2"/>
          <w:szCs w:val="28"/>
        </w:rPr>
        <w:t xml:space="preserve"> rà soát hệ thống văn bản quy phạm pháp luật hướng dẫn thi hành Pháp lệnh; đánh giá tính thống nhất, đồng bộ của các quy định pháp luật có liên quan; tổng hợp các khó khăn, vướng mắc phát sinh trong quá trình tổ chức thực hiện tại các địa phương, cơ quan, đơn vị.</w:t>
      </w:r>
    </w:p>
    <w:p w14:paraId="17830FA9" w14:textId="629CFDEF" w:rsidR="006E2EAA" w:rsidRPr="00FE20BA" w:rsidRDefault="006E2EAA" w:rsidP="008B634D">
      <w:pPr>
        <w:spacing w:after="120"/>
        <w:rPr>
          <w:spacing w:val="-2"/>
          <w:position w:val="-2"/>
          <w:szCs w:val="28"/>
        </w:rPr>
      </w:pPr>
      <w:r w:rsidRPr="00FE20BA">
        <w:rPr>
          <w:spacing w:val="-2"/>
          <w:position w:val="-2"/>
          <w:szCs w:val="28"/>
        </w:rPr>
        <w:t xml:space="preserve">Trong quá trình xây dựng báo cáo tổng kết và đề xuất nội dung sửa đổi, bổ sung Pháp lệnh, Bộ Nội vụ tiếp tục phối hợp với các cơ quan có liên quan để trao đổi, </w:t>
      </w:r>
      <w:r w:rsidRPr="00FE20BA">
        <w:rPr>
          <w:spacing w:val="-2"/>
          <w:position w:val="-2"/>
          <w:szCs w:val="28"/>
        </w:rPr>
        <w:lastRenderedPageBreak/>
        <w:t>hoàn thiện nội dung, bảo đảm chất lượng hồ sơ trình theo đúng quy định của Luật Ban hành văn bản quy phạm pháp luật.</w:t>
      </w:r>
    </w:p>
    <w:p w14:paraId="55D33806" w14:textId="111E9712" w:rsidR="00FB1211" w:rsidRPr="000F5AB2" w:rsidRDefault="00FB1211" w:rsidP="008B634D">
      <w:pPr>
        <w:spacing w:after="120"/>
        <w:rPr>
          <w:b/>
          <w:spacing w:val="-2"/>
          <w:position w:val="-2"/>
          <w:szCs w:val="28"/>
        </w:rPr>
      </w:pPr>
      <w:r w:rsidRPr="000F5AB2">
        <w:rPr>
          <w:b/>
          <w:spacing w:val="-2"/>
          <w:position w:val="-2"/>
          <w:szCs w:val="28"/>
        </w:rPr>
        <w:t>II. KẾT QUẢ THỰC HIỆN</w:t>
      </w:r>
    </w:p>
    <w:p w14:paraId="5D964390" w14:textId="4FF41BAC" w:rsidR="00FB1211" w:rsidRPr="000F5AB2" w:rsidRDefault="00FB1211" w:rsidP="008B634D">
      <w:pPr>
        <w:spacing w:after="120"/>
        <w:rPr>
          <w:b/>
          <w:spacing w:val="-2"/>
          <w:position w:val="-2"/>
          <w:szCs w:val="28"/>
        </w:rPr>
      </w:pPr>
      <w:r w:rsidRPr="000F5AB2">
        <w:rPr>
          <w:b/>
          <w:spacing w:val="-2"/>
          <w:position w:val="-2"/>
          <w:szCs w:val="28"/>
        </w:rPr>
        <w:t xml:space="preserve">1. Công tác chỉ đạo, triển khai </w:t>
      </w:r>
      <w:r w:rsidR="00036711">
        <w:rPr>
          <w:b/>
          <w:spacing w:val="-2"/>
          <w:position w:val="-2"/>
          <w:szCs w:val="28"/>
        </w:rPr>
        <w:t>thực hiện Pháp lệnh</w:t>
      </w:r>
    </w:p>
    <w:p w14:paraId="512CC0AE" w14:textId="77777777" w:rsidR="005D57FB" w:rsidRPr="00762FD3" w:rsidRDefault="005D57FB" w:rsidP="008B634D">
      <w:pPr>
        <w:spacing w:after="120"/>
        <w:rPr>
          <w:b/>
          <w:bCs/>
          <w:i/>
          <w:iCs/>
          <w:spacing w:val="-2"/>
          <w:position w:val="-2"/>
          <w:szCs w:val="28"/>
        </w:rPr>
      </w:pPr>
      <w:r w:rsidRPr="00762FD3">
        <w:rPr>
          <w:b/>
          <w:bCs/>
          <w:i/>
          <w:iCs/>
          <w:spacing w:val="-2"/>
          <w:position w:val="-2"/>
          <w:szCs w:val="28"/>
        </w:rPr>
        <w:t>1.1. Công tác lãnh đạo, chỉ đạo</w:t>
      </w:r>
    </w:p>
    <w:p w14:paraId="36AADA23" w14:textId="77777777" w:rsidR="005D57FB" w:rsidRDefault="005D57FB" w:rsidP="008B634D">
      <w:pPr>
        <w:spacing w:after="120"/>
        <w:rPr>
          <w:rFonts w:eastAsia="Times New Roman"/>
          <w:spacing w:val="-2"/>
          <w:position w:val="-2"/>
          <w:szCs w:val="28"/>
        </w:rPr>
      </w:pPr>
      <w:r w:rsidRPr="00762FD3">
        <w:rPr>
          <w:rFonts w:eastAsia="Times New Roman"/>
          <w:spacing w:val="-2"/>
          <w:position w:val="-2"/>
          <w:szCs w:val="28"/>
        </w:rPr>
        <w:t xml:space="preserve">Chính sách ưu đãi đối với người có công với cách mạng là chính sách đặc biệt của Đảng, Nhà nước nhằm tôn vinh, tri ân đối với người có công với cách mạng. Trong gần 80 năm qua, kể từ ngày Chủ tịch Hồ Chí Minh chỉ thị chọn ngày 27/7 hằng năm là Ngày Thương binh toàn quốc (từ năm 1955, ngày Thương binh toàn quốc được đổi thành Ngày Thương binh - Liệt sĩ), công tác chăm sóc, ưu đãi đối với người có công với cách mạng và phong trào </w:t>
      </w:r>
      <w:r w:rsidRPr="00762FD3">
        <w:rPr>
          <w:rFonts w:eastAsia="Times New Roman"/>
          <w:i/>
          <w:spacing w:val="-2"/>
          <w:position w:val="-2"/>
          <w:szCs w:val="28"/>
        </w:rPr>
        <w:t>"Đền ơn đáp nghĩa"</w:t>
      </w:r>
      <w:r w:rsidRPr="00762FD3">
        <w:rPr>
          <w:rFonts w:eastAsia="Times New Roman"/>
          <w:spacing w:val="-2"/>
          <w:position w:val="-2"/>
          <w:szCs w:val="28"/>
        </w:rPr>
        <w:t xml:space="preserve">, </w:t>
      </w:r>
      <w:r w:rsidRPr="00762FD3">
        <w:rPr>
          <w:rFonts w:eastAsia="Times New Roman"/>
          <w:i/>
          <w:spacing w:val="-2"/>
          <w:position w:val="-2"/>
          <w:szCs w:val="28"/>
        </w:rPr>
        <w:t>“Toàn dân chăm sóc các gia đình thương binh, liệt sĩ và người có công với cách mạng"</w:t>
      </w:r>
      <w:r w:rsidRPr="00762FD3">
        <w:rPr>
          <w:rFonts w:eastAsia="Times New Roman"/>
          <w:spacing w:val="-2"/>
          <w:position w:val="-2"/>
          <w:szCs w:val="28"/>
        </w:rPr>
        <w:t xml:space="preserve"> luôn được các cấp uỷ, đảng, chính quyền và nhân dân triển khai đồng bộ, toàn diện với tình cảm, trách nhiệm và lòng biết ơn sâu nặng.</w:t>
      </w:r>
    </w:p>
    <w:p w14:paraId="45AB18BD" w14:textId="033EC81C" w:rsidR="005D57FB" w:rsidRPr="008B2339" w:rsidRDefault="008B2339" w:rsidP="008B2339">
      <w:pPr>
        <w:pStyle w:val="0-normal"/>
        <w:ind w:firstLine="567"/>
        <w:rPr>
          <w:lang w:val="en-US"/>
        </w:rPr>
      </w:pPr>
      <w:r w:rsidRPr="008B2339">
        <w:rPr>
          <w:rFonts w:eastAsia="Times New Roman"/>
          <w:spacing w:val="-2"/>
          <w:position w:val="-2"/>
          <w:lang w:val="en-US"/>
        </w:rPr>
        <w:t>Các văn bản chỉ đạo của Đảng, đặc biệt là Văn kiện Đại hội đại biểu toàn quốc lần thứ XIV (năm 2026) khẳng định: “</w:t>
      </w:r>
      <w:r w:rsidRPr="008B2339">
        <w:rPr>
          <w:rFonts w:eastAsia="Times New Roman"/>
          <w:i/>
          <w:iCs/>
          <w:spacing w:val="-2"/>
          <w:position w:val="-2"/>
          <w:lang w:val="en-US"/>
        </w:rPr>
        <w:t>Tiếp tục đổi mới phương thức quản lý xã hội</w:t>
      </w:r>
      <w:r w:rsidRPr="008B2339">
        <w:rPr>
          <w:i/>
          <w:iCs/>
          <w:lang w:val="en-US"/>
        </w:rPr>
        <w:t xml:space="preserve"> </w:t>
      </w:r>
      <w:r w:rsidRPr="004D3500">
        <w:rPr>
          <w:i/>
          <w:iCs/>
          <w:lang w:val="en-US"/>
        </w:rPr>
        <w:t>và quản lý phát triển xã hội bền vững; giải quyết tốt các chính sách xã hội, bảo đảm an ninh, an sinh, an toàn, an dân, nhất là các đối tượng chính sách, đối tượng yếu thế, lực lượng lao động trong khu vực phi chính thức, phù hợp với điều kiện của Việt Nam</w:t>
      </w:r>
      <w:r>
        <w:rPr>
          <w:i/>
          <w:iCs/>
          <w:lang w:val="en-US"/>
        </w:rPr>
        <w:t>”</w:t>
      </w:r>
      <w:r w:rsidR="005D57FB" w:rsidRPr="00762FD3">
        <w:rPr>
          <w:spacing w:val="-2"/>
          <w:position w:val="-2"/>
        </w:rPr>
        <w:t xml:space="preserve">; </w:t>
      </w:r>
      <w:r w:rsidR="005D57FB" w:rsidRPr="00762FD3">
        <w:rPr>
          <w:rFonts w:eastAsia="Times New Roman"/>
          <w:spacing w:val="-2"/>
          <w:position w:val="-2"/>
        </w:rPr>
        <w:t xml:space="preserve">Nghị quyết số 42-NQ/TW </w:t>
      </w:r>
      <w:r w:rsidR="005D57FB" w:rsidRPr="00762FD3">
        <w:rPr>
          <w:spacing w:val="-2"/>
          <w:position w:val="-2"/>
          <w:shd w:val="clear" w:color="auto" w:fill="FFFFFF"/>
        </w:rPr>
        <w:t>ngày 24/11/2023 Hội nghị lần thứ tám Ban Chấp hành Trung ương Đảng khóa XIII về tiếp tục đổi mới, nâng cao chất lượng chính sách xã hội, đáp ứng yêu cầu sự nghiệp xây dựng và bảo vệ Tổ quốc trong giai đoạn mới</w:t>
      </w:r>
      <w:r w:rsidR="005D57FB" w:rsidRPr="00762FD3">
        <w:rPr>
          <w:rFonts w:eastAsia="Times New Roman"/>
          <w:spacing w:val="-2"/>
          <w:position w:val="-2"/>
        </w:rPr>
        <w:t xml:space="preserve">; </w:t>
      </w:r>
      <w:r w:rsidR="005D57FB" w:rsidRPr="00762FD3">
        <w:rPr>
          <w:spacing w:val="-2"/>
          <w:position w:val="-2"/>
        </w:rPr>
        <w:t xml:space="preserve">Kết luận số 83-KL/TW ngày 21/6/2024 của Bộ Chính trị về cải cách chính sách tiền lương; điều chỉnh lương hưu, trợ cấp bảo hiểm xã hội, trợ cấp ưu đãi người có công và trợ cấp xã hội </w:t>
      </w:r>
      <w:r w:rsidR="005D57FB" w:rsidRPr="00762FD3">
        <w:rPr>
          <w:rFonts w:eastAsia="Times New Roman"/>
          <w:spacing w:val="-2"/>
          <w:position w:val="-2"/>
        </w:rPr>
        <w:t>đã đặt ra yêu cầu hoàn thiện chính sách theo hướng mở rộng phạm vi, điều chỉnh mức hưởng, nâng cao chất lượng dịch vụ xã hội, bảo đảm người có công và gia đình có mức sống từ trung bình khá trở lên tại địa bàn cư trú; đẩy mạnh công tác tìm kiếm, quy tập và xác định danh tính hài cốt liệt sĩ còn thiếu thông tin.</w:t>
      </w:r>
    </w:p>
    <w:p w14:paraId="0D437BC7" w14:textId="5205D3E6" w:rsidR="00E43C2E" w:rsidRPr="00CF4073" w:rsidRDefault="00CF4073" w:rsidP="008B634D">
      <w:pPr>
        <w:pStyle w:val="0-normal"/>
        <w:spacing w:before="120" w:line="240" w:lineRule="auto"/>
        <w:ind w:firstLine="567"/>
        <w:rPr>
          <w:i/>
          <w:iCs/>
          <w:lang w:val="en-US"/>
        </w:rPr>
      </w:pPr>
      <w:r w:rsidRPr="00420109">
        <w:rPr>
          <w:lang w:val="vi"/>
        </w:rPr>
        <w:t xml:space="preserve">Bên cạnh đó, Nghị quyết số 05-NQ/TW ngày </w:t>
      </w:r>
      <w:r>
        <w:rPr>
          <w:lang w:val="en-US"/>
        </w:rPr>
        <w:t>07/4/2026</w:t>
      </w:r>
      <w:r w:rsidRPr="00420109">
        <w:rPr>
          <w:lang w:val="vi"/>
        </w:rPr>
        <w:t xml:space="preserve"> của Hội nghị Trung ương 2 khóa XIV về đổi mới, nâng cao hiệu lực công tác kiểm tra, giám sát và kỷ luật của Đảng đã nhấn mạnh yêu cầu tiếp tục nâng cao hiệu lực, hiệu quả tổ chức bộ máy của hệ thống chính trị. Các chủ trương nêu trên là cơ sở chính trị quan trọng để tiếp tục hoàn thiện thể chế, trong đó có việc phân định rõ thẩm quyền, đẩy mạnh phân cấp, phân quyền gắn với bảo đảm điều kiện thực hiện, qua đó nâng cao hiệu lực, hiệu quả quản lý nhà nước và phát huy tính chủ động, sáng tạo của chính quyền địa phương</w:t>
      </w:r>
      <w:r w:rsidRPr="00420109">
        <w:rPr>
          <w:i/>
          <w:iCs/>
          <w:lang w:val="vi"/>
        </w:rPr>
        <w:t>.</w:t>
      </w:r>
    </w:p>
    <w:p w14:paraId="4FE0E925" w14:textId="77777777" w:rsidR="005D57FB" w:rsidRPr="00762FD3" w:rsidRDefault="005D57FB" w:rsidP="008B634D">
      <w:pPr>
        <w:spacing w:after="120"/>
        <w:rPr>
          <w:b/>
          <w:bCs/>
          <w:i/>
          <w:iCs/>
          <w:spacing w:val="-2"/>
          <w:position w:val="-2"/>
          <w:szCs w:val="28"/>
        </w:rPr>
      </w:pPr>
      <w:r w:rsidRPr="00762FD3">
        <w:rPr>
          <w:b/>
          <w:bCs/>
          <w:i/>
          <w:iCs/>
          <w:spacing w:val="-2"/>
          <w:position w:val="-2"/>
          <w:szCs w:val="28"/>
        </w:rPr>
        <w:t>1.2. Công tác tập huấn, phổ biến, quán triệt chính sách</w:t>
      </w:r>
    </w:p>
    <w:p w14:paraId="3C278AC5" w14:textId="7C4A5772" w:rsidR="003263F6" w:rsidRDefault="003263F6" w:rsidP="008E5283">
      <w:pPr>
        <w:spacing w:after="120"/>
      </w:pPr>
      <w:r>
        <w:t xml:space="preserve">Sau khi Pháp lệnh Ưu đãi người có công với cách mạng năm 2020 và Nghị định số 131/2021/NĐ-CP được ban hành, Bộ Nội vụ đã chủ trì, phối hợp với các bộ, ngành liên quan tổ chức triển khai đồng bộ công tác tập huấn, phổ biến, quán </w:t>
      </w:r>
      <w:r>
        <w:lastRenderedPageBreak/>
        <w:t>triệt chính sách trên phạm vi toàn quốc.</w:t>
      </w:r>
      <w:r w:rsidR="008E5283">
        <w:t xml:space="preserve"> </w:t>
      </w:r>
      <w:r>
        <w:t>Trong giai đoạn 2022</w:t>
      </w:r>
      <w:r w:rsidR="00262236">
        <w:t xml:space="preserve"> - </w:t>
      </w:r>
      <w:r>
        <w:t>2023, Bộ đã tổ chức 17 lớp tập huấn chuyên sâu cho đội ngũ cán bộ làm công tác người có công của 63 tỉnh, thành phố trực thuộc Trung ương, tập trung hướng dẫn những nội dung mới của Pháp lệnh và các văn bản hướng dẫn thi hành; đồng thời giải đáp vướng mắc phát sinh trong quá trình tổ chức thực hiện tại cơ sở. Ngoài các lớp tập huấn tập trung, Bộ Nội vụ còn cử đội ngũ báo cáo viên trực tiếp đến tất cả các địa phương để hướng dẫn nghiệp vụ, phổ biến quy trình xác nhận người có công, quy trình giải quyết chế độ ưu đãi và công tác quản lý hồ sơ người có công theo quy định mới. Thông qua đó, đã góp phần nâng cao năng lực chuyên môn, thống nhất cách hiểu và cách triển khai chính sách trong hệ thống cơ quan quản lý nhà nước về người có công từ Trung ương đến địa phương.</w:t>
      </w:r>
    </w:p>
    <w:p w14:paraId="342EB70D" w14:textId="73EB48CC" w:rsidR="003263F6" w:rsidRPr="0069126B" w:rsidRDefault="003263F6" w:rsidP="008B634D">
      <w:pPr>
        <w:spacing w:after="120"/>
        <w:rPr>
          <w:bCs/>
          <w:spacing w:val="-4"/>
          <w:position w:val="-2"/>
          <w:szCs w:val="28"/>
        </w:rPr>
      </w:pPr>
      <w:r>
        <w:t>Các bộ, ngành liên quan (như Bộ Quốc phòng, Bộ Công an) cũng chủ động tổ chức tập huấn, quán triệt nội dung chính sách trong phạm vi quản lý, đồng thời phối hợp chặt chẽ với Bộ Nội vụ trong việc hướng dẫn nghiệp vụ xác nhận người có công thuộc thẩm quyền. Qua đó góp phần bảo đảm việc triển khai thực hiện chính sách ưu đãi người có công với cách mạng được thống nhất, đồng bộ, đúng quy định của pháp luật trên phạm vi cả nước.</w:t>
      </w:r>
    </w:p>
    <w:p w14:paraId="7BFE55B6" w14:textId="77777777" w:rsidR="006603D9" w:rsidRDefault="005D57FB" w:rsidP="008B634D">
      <w:pPr>
        <w:spacing w:after="120"/>
        <w:rPr>
          <w:b/>
          <w:bCs/>
          <w:i/>
          <w:iCs/>
          <w:spacing w:val="-2"/>
          <w:position w:val="-2"/>
          <w:szCs w:val="28"/>
        </w:rPr>
      </w:pPr>
      <w:r w:rsidRPr="00762FD3">
        <w:rPr>
          <w:b/>
          <w:bCs/>
          <w:i/>
          <w:iCs/>
          <w:spacing w:val="-2"/>
          <w:position w:val="-2"/>
          <w:szCs w:val="28"/>
        </w:rPr>
        <w:t>1.3. Công tác tuyên truyề</w:t>
      </w:r>
      <w:r w:rsidR="006603D9">
        <w:rPr>
          <w:b/>
          <w:bCs/>
          <w:i/>
          <w:iCs/>
          <w:spacing w:val="-2"/>
          <w:position w:val="-2"/>
          <w:szCs w:val="28"/>
        </w:rPr>
        <w:t>n chính sách</w:t>
      </w:r>
    </w:p>
    <w:p w14:paraId="5A4178BE" w14:textId="6C48EE17" w:rsidR="006603D9" w:rsidRDefault="006603D9" w:rsidP="008B634D">
      <w:pPr>
        <w:spacing w:after="120"/>
      </w:pPr>
      <w:r>
        <w:t>Công tác tuyên truyền, phổ biến, giáo dục pháp luật về ưu đãi người có công với cách mạng luôn được các cấp, các ngành quan tâm triển khai thường xuyên với nhiều hình thức phong phú, đa dạng, phù hợp với từng nhóm đối tượng. Nội dung tuyên truyền được thực hiện thông qua hệ thống các cơ quan thông tin đại chúng Trung ương và địa phương, các hội nghị phổ biến chính sách, các hoạt động sinh hoạt chính trị</w:t>
      </w:r>
      <w:r w:rsidR="00262236">
        <w:t xml:space="preserve"> -</w:t>
      </w:r>
      <w:r>
        <w:t xml:space="preserve"> xã hội, cũng như thông qua các phong trào thi đua yêu nước và các hoạt động “Đền ơn đáp nghĩa”, “Uống nước nhớ nguồn”. Các cơ quan báo chí lớn của Trung ương như </w:t>
      </w:r>
      <w:r>
        <w:rPr>
          <w:rStyle w:val="whitespace-normal"/>
        </w:rPr>
        <w:t>Đài Truyền hình Việt Nam</w:t>
      </w:r>
      <w:r>
        <w:t xml:space="preserve">, </w:t>
      </w:r>
      <w:r>
        <w:rPr>
          <w:rStyle w:val="whitespace-normal"/>
        </w:rPr>
        <w:t>Đài Tiếng nói Việt Nam</w:t>
      </w:r>
      <w:r>
        <w:t xml:space="preserve">, </w:t>
      </w:r>
      <w:r w:rsidR="00262236">
        <w:rPr>
          <w:rStyle w:val="whitespace-normal"/>
        </w:rPr>
        <w:t>Báo Nhân d</w:t>
      </w:r>
      <w:r>
        <w:rPr>
          <w:rStyle w:val="whitespace-normal"/>
        </w:rPr>
        <w:t>ân</w:t>
      </w:r>
      <w:r>
        <w:t xml:space="preserve"> cùng hệ thống báo chí địa phương đã xây dựng nhiều chuyên mục, phóng sự, tọa đàm, chuyên đề giải đáp chính sách ưu đãi người có công; phản ánh kịp thời các hoạt động tri ân, biểu dương điển hình tiên tiến, góp phần lan tỏa sâu rộng giá trị nhân văn của chính sách ưu đãi người có công trong xã hội.</w:t>
      </w:r>
    </w:p>
    <w:p w14:paraId="663A833B" w14:textId="644C8C38" w:rsidR="006603D9" w:rsidRDefault="006603D9" w:rsidP="008B634D">
      <w:pPr>
        <w:spacing w:after="120"/>
      </w:pPr>
      <w:r>
        <w:t>Hằng năm, Bộ Nội vụ phối hợp với Bộ Quốc phòng, Bộ Công an, các cơ quan báo chí Trung ương và Ủy ban nhân dân các tỉnh, thành phố trực thuộc Trung ương tổ chức Hội nghị biểu dương người có công với cách mạng tiêu biểu trên phạm vi toàn quốc. Đây là hoạt động có ý nghĩa chính trị</w:t>
      </w:r>
      <w:r w:rsidR="00262236">
        <w:t xml:space="preserve"> -</w:t>
      </w:r>
      <w:r>
        <w:t xml:space="preserve"> xã hội sâu sắc, góp phần tuyên truyền về truyền thống đấu tranh cách mạng vẻ vang của dân tộ</w:t>
      </w:r>
      <w:r w:rsidR="00262236">
        <w:t>c,</w:t>
      </w:r>
      <w:r>
        <w:t xml:space="preserve"> tôn vinh sự hy sinh, cống hiến to lớn của người có công và gia đình người có công trong các cuộc kháng chiến cũng như trong sự nghiệp xây dựng và bảo vệ Tổ quốc.</w:t>
      </w:r>
    </w:p>
    <w:p w14:paraId="05698CB0" w14:textId="33A01754" w:rsidR="006603D9" w:rsidRDefault="006603D9" w:rsidP="008B634D">
      <w:pPr>
        <w:spacing w:after="120"/>
      </w:pPr>
      <w:r>
        <w:t>Các bộ, ngành, tổ chức chính trị</w:t>
      </w:r>
      <w:r w:rsidR="00262236">
        <w:t xml:space="preserve"> -</w:t>
      </w:r>
      <w:r>
        <w:t xml:space="preserve"> xã hội như Bộ Quốc phòng, Bộ Công an, Bộ Giáo dục và Đào tạo, </w:t>
      </w:r>
      <w:r>
        <w:rPr>
          <w:rStyle w:val="whitespace-normal"/>
        </w:rPr>
        <w:t>Trung ương Đoàn Thanh niên Cộng sản Hồ Chí Minh</w:t>
      </w:r>
      <w:r>
        <w:t xml:space="preserve">, </w:t>
      </w:r>
      <w:r>
        <w:rPr>
          <w:rStyle w:val="whitespace-normal"/>
        </w:rPr>
        <w:t>Hội Cựu thanh niên xung phong Việt Nam</w:t>
      </w:r>
      <w:r w:rsidR="00262236">
        <w:rPr>
          <w:rStyle w:val="whitespace-normal"/>
        </w:rPr>
        <w:t>…</w:t>
      </w:r>
      <w:r>
        <w:t xml:space="preserve"> đã tích cực triển khai nhiều hoạt động tuyên truyền sâu rộng trong hệ thống tổ chức của mình, góp phần nâng cao nhận thức của cán bộ, đả</w:t>
      </w:r>
      <w:r w:rsidR="00262236">
        <w:t>ng viên và n</w:t>
      </w:r>
      <w:r>
        <w:t xml:space="preserve">hân dân về chính sách ưu đãi người có công với cách mạng. Đặc biệt, hoạt động “Thắp nến tri ân” tại các nghĩa trang liệt sĩ và công </w:t>
      </w:r>
      <w:r>
        <w:lastRenderedPageBreak/>
        <w:t>trình ghi công liệt sĩ được tổ chức thường xuyên vào dịp kỷ niệ</w:t>
      </w:r>
      <w:r w:rsidR="00262236">
        <w:t>m Ngày Thương binh -</w:t>
      </w:r>
      <w:r>
        <w:t xml:space="preserve"> Liệt sĩ (27/7) hằng năm với sự tham gia đông đảo của đoàn viên, thanh niên và các tầng lớp nhân dân. Hoạt động này có ý nghĩa giáo dục truyền thống sâu sắc, góp phần bồi dưỡng lý tưởng cách mạng, đạo lý “Uống nước nhớ nguồn” cho thế hệ trẻ. Cùng với đó, phong trào xây dựng Quỹ “Đền ơn đáp nghĩa”, công tác vận động xã hội hóa chăm lo người có công với cách mạng tiếp tục được triển khai hiệu quả ở nhiều địa phương; nhiều tổ chức, doanh nghiệp và cá nhân đã tích cực tham gia hỗ trợ xây dựng nhà tình nghĩa, phụng dưỡng Bà mẹ Việt Nam anh hùng, chăm sóc thương binh, bệnh binh nặng và thân nhân liệt sĩ.</w:t>
      </w:r>
    </w:p>
    <w:p w14:paraId="30367B64" w14:textId="6F636D96" w:rsidR="005D57FB" w:rsidRPr="006603D9" w:rsidRDefault="006603D9" w:rsidP="008B634D">
      <w:pPr>
        <w:spacing w:after="120"/>
        <w:rPr>
          <w:b/>
          <w:bCs/>
          <w:i/>
          <w:iCs/>
          <w:spacing w:val="-2"/>
          <w:position w:val="-2"/>
          <w:szCs w:val="28"/>
        </w:rPr>
      </w:pPr>
      <w:r>
        <w:t>Các nội dung và hình thức tuyên truyền nêu trên đã góp phần quan trọng giúp Nhân dân nói chung và người có công, thân nhân người có công nói riêng nắm vững chủ trương của Đảng, chính sách, pháp luật của Nhà nước về ưu đãi người có công với cách mạng; đồng thời kịp thời cổ vũ, biểu dương các điển hình tiên tiến trong phong trào thi đua yêu nước, góp phần huy động sự tham gia tích cực của toàn xã hội trong công tác chăm sóc người có công với cách mạng</w:t>
      </w:r>
      <w:r>
        <w:rPr>
          <w:b/>
          <w:bCs/>
          <w:i/>
          <w:iCs/>
          <w:spacing w:val="-2"/>
          <w:position w:val="-2"/>
          <w:szCs w:val="28"/>
        </w:rPr>
        <w:t>.</w:t>
      </w:r>
    </w:p>
    <w:p w14:paraId="352866BF" w14:textId="3FB77AA9" w:rsidR="005D57FB" w:rsidRPr="005D57FB" w:rsidRDefault="005D57FB" w:rsidP="008B634D">
      <w:pPr>
        <w:spacing w:after="120"/>
        <w:rPr>
          <w:b/>
          <w:bCs/>
          <w:i/>
          <w:spacing w:val="-2"/>
          <w:position w:val="-2"/>
          <w:szCs w:val="28"/>
        </w:rPr>
      </w:pPr>
      <w:r w:rsidRPr="005D57FB">
        <w:rPr>
          <w:b/>
          <w:bCs/>
          <w:i/>
          <w:spacing w:val="-2"/>
          <w:position w:val="-2"/>
          <w:szCs w:val="28"/>
        </w:rPr>
        <w:t>1.</w:t>
      </w:r>
      <w:r w:rsidR="004D224A">
        <w:rPr>
          <w:b/>
          <w:bCs/>
          <w:i/>
          <w:spacing w:val="-2"/>
          <w:position w:val="-2"/>
          <w:szCs w:val="28"/>
        </w:rPr>
        <w:t>4</w:t>
      </w:r>
      <w:r w:rsidRPr="005D57FB">
        <w:rPr>
          <w:b/>
          <w:bCs/>
          <w:i/>
          <w:spacing w:val="-2"/>
          <w:position w:val="-2"/>
          <w:szCs w:val="28"/>
        </w:rPr>
        <w:t>. Công tác ban hành, kiểm tra, theo dõi thi hành các văn bản quy phạm pháp luật hướng dẫn thi hành Pháp lệnh và các văn bản liên quan</w:t>
      </w:r>
    </w:p>
    <w:p w14:paraId="5B1EFA4F" w14:textId="77777777" w:rsidR="00591D4A" w:rsidRPr="00505794" w:rsidRDefault="00263524" w:rsidP="00591D4A">
      <w:pPr>
        <w:spacing w:after="120"/>
        <w:rPr>
          <w:bCs/>
          <w:i/>
          <w:iCs/>
          <w:color w:val="000000" w:themeColor="text1"/>
          <w:spacing w:val="-2"/>
          <w:position w:val="-2"/>
          <w:szCs w:val="28"/>
        </w:rPr>
      </w:pPr>
      <w:r w:rsidRPr="00505794">
        <w:rPr>
          <w:bCs/>
          <w:i/>
          <w:iCs/>
          <w:color w:val="000000" w:themeColor="text1"/>
          <w:spacing w:val="-2"/>
          <w:position w:val="-2"/>
          <w:szCs w:val="28"/>
        </w:rPr>
        <w:t>1.</w:t>
      </w:r>
      <w:r w:rsidR="004D224A" w:rsidRPr="00505794">
        <w:rPr>
          <w:bCs/>
          <w:i/>
          <w:iCs/>
          <w:color w:val="000000" w:themeColor="text1"/>
          <w:spacing w:val="-2"/>
          <w:position w:val="-2"/>
          <w:szCs w:val="28"/>
        </w:rPr>
        <w:t>4</w:t>
      </w:r>
      <w:r w:rsidRPr="00505794">
        <w:rPr>
          <w:bCs/>
          <w:i/>
          <w:iCs/>
          <w:color w:val="000000" w:themeColor="text1"/>
          <w:spacing w:val="-2"/>
          <w:position w:val="-2"/>
          <w:szCs w:val="28"/>
        </w:rPr>
        <w:t xml:space="preserve">.1. </w:t>
      </w:r>
      <w:r w:rsidR="005D57FB" w:rsidRPr="00505794">
        <w:rPr>
          <w:bCs/>
          <w:i/>
          <w:iCs/>
          <w:color w:val="000000" w:themeColor="text1"/>
          <w:spacing w:val="-2"/>
          <w:position w:val="-2"/>
          <w:szCs w:val="28"/>
        </w:rPr>
        <w:t>Việc ban hành các văn bản hướng dẫn theo thẩm quyền</w:t>
      </w:r>
    </w:p>
    <w:p w14:paraId="70876025" w14:textId="50551D84" w:rsidR="00591D4A" w:rsidRPr="00505794" w:rsidRDefault="00591D4A" w:rsidP="00591D4A">
      <w:pPr>
        <w:spacing w:after="120"/>
        <w:rPr>
          <w:color w:val="000000" w:themeColor="text1"/>
        </w:rPr>
      </w:pPr>
      <w:r w:rsidRPr="00505794">
        <w:rPr>
          <w:color w:val="000000" w:themeColor="text1"/>
        </w:rPr>
        <w:t>Để triển khai thực hiện đồng bộ, thống nhất Pháp lệ</w:t>
      </w:r>
      <w:r w:rsidR="006F1878" w:rsidRPr="00505794">
        <w:rPr>
          <w:color w:val="000000" w:themeColor="text1"/>
        </w:rPr>
        <w:t>nh</w:t>
      </w:r>
      <w:r w:rsidRPr="00505794">
        <w:rPr>
          <w:color w:val="000000" w:themeColor="text1"/>
        </w:rPr>
        <w:t xml:space="preserve"> trên phạm vi cả nước, Bộ đã chủ động tham mưu trình cấp có thẩm quyền ban hành </w:t>
      </w:r>
      <w:r w:rsidR="008D3BDD" w:rsidRPr="00505794">
        <w:rPr>
          <w:color w:val="000000" w:themeColor="text1"/>
        </w:rPr>
        <w:t>các</w:t>
      </w:r>
      <w:r w:rsidRPr="00505794">
        <w:rPr>
          <w:color w:val="000000" w:themeColor="text1"/>
        </w:rPr>
        <w:t xml:space="preserve"> văn bả</w:t>
      </w:r>
      <w:r w:rsidR="008D3BDD" w:rsidRPr="00505794">
        <w:rPr>
          <w:color w:val="000000" w:themeColor="text1"/>
        </w:rPr>
        <w:t>n</w:t>
      </w:r>
      <w:r w:rsidR="006F1878" w:rsidRPr="00505794">
        <w:rPr>
          <w:color w:val="000000" w:themeColor="text1"/>
        </w:rPr>
        <w:t xml:space="preserve"> hướng dẫn</w:t>
      </w:r>
      <w:r w:rsidRPr="00505794">
        <w:rPr>
          <w:color w:val="000000" w:themeColor="text1"/>
        </w:rPr>
        <w:t xml:space="preserve"> quan trọng nhằm cụ thể hóa đầy đủ các nội dung của Pháp lệnh, bảo đảm cơ sở pháp lý cho việc tổ chức thực hiện chính sách ưu đãi người có công với cách mạng trong thực tiễn.</w:t>
      </w:r>
    </w:p>
    <w:p w14:paraId="743AB183" w14:textId="1D3C4568" w:rsidR="008D3BDD" w:rsidRPr="00505794" w:rsidRDefault="008D3BDD" w:rsidP="00591D4A">
      <w:pPr>
        <w:spacing w:after="120"/>
        <w:rPr>
          <w:bCs/>
          <w:color w:val="000000" w:themeColor="text1"/>
          <w:spacing w:val="-2"/>
          <w:position w:val="-2"/>
          <w:szCs w:val="28"/>
        </w:rPr>
      </w:pPr>
      <w:r w:rsidRPr="00505794">
        <w:rPr>
          <w:color w:val="000000" w:themeColor="text1"/>
        </w:rPr>
        <w:t>Theo</w:t>
      </w:r>
      <w:r w:rsidR="00591D4A" w:rsidRPr="00505794">
        <w:rPr>
          <w:color w:val="000000" w:themeColor="text1"/>
        </w:rPr>
        <w:t xml:space="preserve"> đó, Bộ đã tham mưu Chính phủ ban hành </w:t>
      </w:r>
      <w:r w:rsidR="00591D4A" w:rsidRPr="00505794">
        <w:rPr>
          <w:rStyle w:val="whitespace-normal"/>
          <w:color w:val="000000" w:themeColor="text1"/>
        </w:rPr>
        <w:t>Nghị định số 131/2021/NĐ-CP</w:t>
      </w:r>
      <w:r w:rsidR="00591D4A" w:rsidRPr="00505794">
        <w:rPr>
          <w:color w:val="000000" w:themeColor="text1"/>
        </w:rPr>
        <w:t xml:space="preserve"> ngày 30/12/2021 quy định chi tiết và biện pháp thi hành Pháp lệnh Ưu đãi người có công với cách mạng; </w:t>
      </w:r>
      <w:r w:rsidRPr="00505794">
        <w:rPr>
          <w:bCs/>
          <w:color w:val="000000" w:themeColor="text1"/>
          <w:spacing w:val="-2"/>
          <w:position w:val="-2"/>
          <w:szCs w:val="28"/>
        </w:rPr>
        <w:t xml:space="preserve">Nghị định số 75/2021/NĐ-CP ngày 24/7/2021 của Chính phủ quy định mức hưởng trợ cấp, phụ cấp và các chế độ ưu đãi người có công với cách mạng; Nghị định số 55/2023/NĐ-CP ngày 21/7/2023 của Chính phủ sửa đổi, bổ sung một số điều của Nghị định số 75/2021/NĐ-CP ngày 24/7/2021 của Chính phủ quy định mức hưởng trợ cấp, phụ cấp và các chế độ ưu đãi người có công với cách mạng; Nghị định số 77/2024/NĐ-CP ngày 01/7/2024 sửa đổi, bổ sung một số điều của Nghị định số 75/2021/NĐ-CP và Nghị định số 55/2023/NĐ-CP; Thông tư số 03/2022/TT-BLĐTBXH ngày 30/3/2022 về quy định danh mục nhà tù và những nơi được coi là nhà tù để xem xét công nhận người hoạt động, kháng chiến, bảo vệ tổ quốc, làm nghĩa vụ quốc tế bị địch bắt tù đày... </w:t>
      </w:r>
    </w:p>
    <w:p w14:paraId="713C6282" w14:textId="6B390C2F" w:rsidR="00591D4A" w:rsidRPr="00505794" w:rsidRDefault="00591D4A" w:rsidP="00591D4A">
      <w:pPr>
        <w:spacing w:after="120"/>
        <w:rPr>
          <w:color w:val="000000" w:themeColor="text1"/>
        </w:rPr>
      </w:pPr>
      <w:r w:rsidRPr="00505794">
        <w:rPr>
          <w:color w:val="000000" w:themeColor="text1"/>
        </w:rPr>
        <w:t>Để phù hợp với việc tổ chức mô hình chính quyền địa phương 02 cấp theo chủ trương đổi mới tổ chức bộ máy nhà nước, trong năm 2025</w:t>
      </w:r>
      <w:r w:rsidR="008D3BDD" w:rsidRPr="00505794">
        <w:rPr>
          <w:color w:val="000000" w:themeColor="text1"/>
        </w:rPr>
        <w:t>,</w:t>
      </w:r>
      <w:r w:rsidRPr="00505794">
        <w:rPr>
          <w:color w:val="000000" w:themeColor="text1"/>
        </w:rPr>
        <w:t xml:space="preserve"> Bộ Nội vụ đã chủ động tham mưu Chính phủ ban hành </w:t>
      </w:r>
      <w:r w:rsidRPr="00505794">
        <w:rPr>
          <w:rStyle w:val="whitespace-normal"/>
          <w:color w:val="000000" w:themeColor="text1"/>
        </w:rPr>
        <w:t>Nghị định số 128/2025/NĐ-CP</w:t>
      </w:r>
      <w:r w:rsidRPr="00505794">
        <w:rPr>
          <w:color w:val="000000" w:themeColor="text1"/>
        </w:rPr>
        <w:t xml:space="preserve"> và </w:t>
      </w:r>
      <w:r w:rsidRPr="00505794">
        <w:rPr>
          <w:rStyle w:val="whitespace-normal"/>
          <w:color w:val="000000" w:themeColor="text1"/>
        </w:rPr>
        <w:t>Nghị định số 129/2025/NĐ-CP</w:t>
      </w:r>
      <w:r w:rsidRPr="00505794">
        <w:rPr>
          <w:color w:val="000000" w:themeColor="text1"/>
        </w:rPr>
        <w:t xml:space="preserve"> nhằm thực hiện phân cấp, phân quyền, phân định thẩm quyền đối với khoảng 50 nhiệm vụ liên quan đến việc thực hiện chính sách ưu đãi người có công với cách mạng. Việc ban hành các nghị định này đã góp phần tạo chuyển biến quan trọng trong việc nâng cao tính chủ động, trách nhiệm của chính quyền </w:t>
      </w:r>
      <w:r w:rsidRPr="00505794">
        <w:rPr>
          <w:color w:val="000000" w:themeColor="text1"/>
        </w:rPr>
        <w:lastRenderedPageBreak/>
        <w:t>địa phương các cấp, đồng thời bảo đảm việc giải quyết chế độ, chính sách đối với người có công được thực hiện kịp thời, sát thực tiễn và phù hợp với yêu cầu cải cách hành chính trong giai đoạn hiện nay.</w:t>
      </w:r>
    </w:p>
    <w:p w14:paraId="3C3D6445" w14:textId="633887B2" w:rsidR="00591D4A" w:rsidRPr="00505794" w:rsidRDefault="00591D4A" w:rsidP="00591D4A">
      <w:pPr>
        <w:spacing w:after="120"/>
        <w:rPr>
          <w:color w:val="000000" w:themeColor="text1"/>
        </w:rPr>
      </w:pPr>
      <w:r w:rsidRPr="00505794">
        <w:rPr>
          <w:color w:val="000000" w:themeColor="text1"/>
        </w:rPr>
        <w:t>Cùng vớ</w:t>
      </w:r>
      <w:r w:rsidR="000911A3">
        <w:rPr>
          <w:color w:val="000000" w:themeColor="text1"/>
        </w:rPr>
        <w:t>i đó, các B</w:t>
      </w:r>
      <w:r w:rsidRPr="00505794">
        <w:rPr>
          <w:color w:val="000000" w:themeColor="text1"/>
        </w:rPr>
        <w:t xml:space="preserve">ộ, ngành có liên quan cũng đã chủ động ban hành hoặc tham mưu ban hành nhiều văn bản quy phạm pháp luật để tổ chức thực hiện các chế độ ưu đãi thuộc phạm vi quản lý của mình. Cụ thể, Bộ Quốc phòng đã ban hành </w:t>
      </w:r>
      <w:r w:rsidRPr="00505794">
        <w:rPr>
          <w:rStyle w:val="whitespace-normal"/>
          <w:color w:val="000000" w:themeColor="text1"/>
        </w:rPr>
        <w:t>Thông tư số 55/2022/TT-BQP</w:t>
      </w:r>
      <w:r w:rsidRPr="00505794">
        <w:rPr>
          <w:color w:val="000000" w:themeColor="text1"/>
        </w:rPr>
        <w:t xml:space="preserve"> ngày 27/7/2022 hướng dẫn quy trình công nhận và thực hiện chế độ ưu đãi người có công với cách mạng thuộc trách nhiệm của Bộ Quốc phòng; Bộ Công an ban hành </w:t>
      </w:r>
      <w:r w:rsidRPr="00505794">
        <w:rPr>
          <w:rStyle w:val="whitespace-normal"/>
          <w:color w:val="000000" w:themeColor="text1"/>
        </w:rPr>
        <w:t>Thông tư số 14/2023/TT-BCA</w:t>
      </w:r>
      <w:r w:rsidRPr="00505794">
        <w:rPr>
          <w:color w:val="000000" w:themeColor="text1"/>
        </w:rPr>
        <w:t xml:space="preserve"> hướng dẫn quy trình công nhận và thực hiện chế độ ưu đãi người có công với cách mạng thuộc trách nhiệm của Bộ Công an; đồng thời Bộ Xây dựng đã tham mưu trình Thủ tướng Chính phủ ban hành </w:t>
      </w:r>
      <w:r w:rsidRPr="00505794">
        <w:rPr>
          <w:rStyle w:val="whitespace-normal"/>
          <w:color w:val="000000" w:themeColor="text1"/>
        </w:rPr>
        <w:t>Quyết định số 21/2024/QĐ-TTg</w:t>
      </w:r>
      <w:r w:rsidRPr="00505794">
        <w:rPr>
          <w:color w:val="000000" w:themeColor="text1"/>
        </w:rPr>
        <w:t xml:space="preserve"> ngày 22/11/2024 quy định mức hỗ trợ xây dựng mới hoặc cải tạo, sửa chữa nhà ở đối với người có công với cách mạng, thân nhân liệt sĩ và tỷ lệ phân bổ vốn hỗ trợ từ ngân sách trung ương, tỷ lệ đối ứng vốn hỗ trợ từ ngân sách địa phương giai đoạn 2023–2025. Các văn bản này đã góp phần hoàn thiện cơ chế thực hiện chính sách ưu đãi người có công trên nhiều lĩnh vực, bảo đảm tính đồng bộ, thống nhất trong hệ thống pháp luật.</w:t>
      </w:r>
    </w:p>
    <w:p w14:paraId="77101345" w14:textId="77777777" w:rsidR="00591D4A" w:rsidRPr="00505794" w:rsidRDefault="00591D4A" w:rsidP="00591D4A">
      <w:pPr>
        <w:spacing w:after="120"/>
        <w:rPr>
          <w:color w:val="000000" w:themeColor="text1"/>
        </w:rPr>
      </w:pPr>
      <w:r w:rsidRPr="00505794">
        <w:rPr>
          <w:color w:val="000000" w:themeColor="text1"/>
        </w:rPr>
        <w:t>Trong giai đoạn 05 năm qua, Cục Người có công (Bộ Nội vụ) đã ban hành gần 5.000 văn bản hướng dẫn về chuyên môn, nghiệp vụ để giải quyết các khó khăn, vướng mắc phát sinh trong quá trình tổ chức thực hiện chính sách tại địa phương; đồng thời tham mưu Lãnh đạo Bộ Nội vụ trả lời hơn 700 kiến nghị của cử tri gửi tới trước và sau các kỳ họp của Quốc hội, cũng như hơn 500 câu hỏi của người dân gửi đến Cổng thông tin điện tử của Bộ liên quan đến lĩnh vực người có công với cách mạng. Qua đó góp phần tháo gỡ kịp thời những vướng mắc trong thực tiễn, bảo đảm quyền lợi của người có công với cách mạng được giải quyết đầy đủ, đúng quy định của pháp luật.</w:t>
      </w:r>
    </w:p>
    <w:p w14:paraId="636A821A" w14:textId="3A6380AF" w:rsidR="00591D4A" w:rsidRPr="008D3BDD" w:rsidRDefault="00591D4A" w:rsidP="008D3BDD">
      <w:pPr>
        <w:spacing w:after="120"/>
        <w:rPr>
          <w:bCs/>
          <w:i/>
          <w:iCs/>
          <w:spacing w:val="-2"/>
          <w:position w:val="-2"/>
          <w:szCs w:val="28"/>
        </w:rPr>
      </w:pPr>
      <w:r w:rsidRPr="00505794">
        <w:rPr>
          <w:color w:val="000000" w:themeColor="text1"/>
        </w:rPr>
        <w:t>Nhìn chung, công tác xây dựng và ban hành văn bản quy phạm pháp luật để tổ chức thực hiện Pháp lệnh Ưu đãi người có công với cách mạng trong thời gian qua đã được triển khai kịp thời, đồng bộ và bảo đảm chất lượng, từng bước thể chế hóa đầy đủ quan điểm, chủ trương, đường lối của Đảng về chính sách ưu đãi người có công qua các thời kỳ. Hệ thống văn bản đã tiếp tục chuẩn hóa các điều kiện, tiêu chuẩn xem xét công nhận người có công với cách mạng theo đúng nguyên tắc, trình tự, thủ tục chặt chẽ, bảo đảm việc xác nhận đúng đối tượng, thật sự xứng đáng và có ý nghĩa tôn vinh sâu sắc đối với người có công với cách mạng. Đồng thời, việc đẩy mạnh phân cấp, phân quyền trong tổ chức thực hiện chính sách đã góp phần rút ngắn quy trình giải quyết thủ tục hành chính, giảm tầng nấc trung gian, nâng cao tính kịp thời và hiệu quả trong tổ chức thực hiện chính sách, phát huy vai trò chủ động của chính quyền địa phương trong công tác chăm lo, phục vụ người có công với cách mạng. Cơ chế phối hợp giữa các cấp, các ngành tiếp tục được hoàn thiện, bảo đảm chính sách ưu đãi người có công với cách mạng được triển khai thực hiện thống nhất, minh bạch và hiệu quả trên phạm vi cả nước.</w:t>
      </w:r>
    </w:p>
    <w:p w14:paraId="24FF203B" w14:textId="77777777" w:rsidR="005D57FB" w:rsidRPr="00762FD3" w:rsidRDefault="005D57FB" w:rsidP="008B634D">
      <w:pPr>
        <w:spacing w:after="120"/>
        <w:jc w:val="center"/>
        <w:rPr>
          <w:i/>
          <w:iCs/>
          <w:spacing w:val="-2"/>
          <w:position w:val="-2"/>
          <w:szCs w:val="28"/>
        </w:rPr>
      </w:pPr>
      <w:r w:rsidRPr="00762FD3">
        <w:rPr>
          <w:i/>
          <w:iCs/>
          <w:spacing w:val="-2"/>
          <w:position w:val="-2"/>
          <w:szCs w:val="28"/>
        </w:rPr>
        <w:lastRenderedPageBreak/>
        <w:t>(Đính kèm Danh mục các văn bản hướng dẫn thi hành Pháp lệnh Ưu đãi người có công với cách mạng)</w:t>
      </w:r>
    </w:p>
    <w:p w14:paraId="6A843A6B" w14:textId="7CBE234C" w:rsidR="005D57FB" w:rsidRPr="00B27161" w:rsidRDefault="004D224A" w:rsidP="008B634D">
      <w:pPr>
        <w:spacing w:after="120"/>
        <w:rPr>
          <w:i/>
          <w:iCs/>
          <w:spacing w:val="-2"/>
          <w:position w:val="-2"/>
          <w:szCs w:val="28"/>
        </w:rPr>
      </w:pPr>
      <w:r w:rsidRPr="00B27161">
        <w:rPr>
          <w:i/>
          <w:iCs/>
          <w:spacing w:val="-2"/>
          <w:position w:val="-2"/>
          <w:szCs w:val="28"/>
        </w:rPr>
        <w:t>1.4</w:t>
      </w:r>
      <w:r w:rsidR="00743F5C" w:rsidRPr="00B27161">
        <w:rPr>
          <w:i/>
          <w:iCs/>
          <w:spacing w:val="-2"/>
          <w:position w:val="-2"/>
          <w:szCs w:val="28"/>
        </w:rPr>
        <w:t xml:space="preserve">.2. </w:t>
      </w:r>
      <w:r w:rsidR="005D57FB" w:rsidRPr="00B27161">
        <w:rPr>
          <w:i/>
          <w:iCs/>
          <w:spacing w:val="-2"/>
          <w:position w:val="-2"/>
          <w:szCs w:val="28"/>
        </w:rPr>
        <w:t>Công tác kiểm tra, theo dõi thi hành pháp luật</w:t>
      </w:r>
    </w:p>
    <w:p w14:paraId="49521814" w14:textId="77777777" w:rsidR="008E5283" w:rsidRDefault="005D57FB" w:rsidP="008E5283">
      <w:pPr>
        <w:spacing w:after="120"/>
        <w:rPr>
          <w:bCs/>
          <w:spacing w:val="-2"/>
          <w:position w:val="-2"/>
          <w:szCs w:val="28"/>
        </w:rPr>
      </w:pPr>
      <w:r w:rsidRPr="00762FD3">
        <w:rPr>
          <w:bCs/>
          <w:spacing w:val="-2"/>
          <w:position w:val="-2"/>
          <w:szCs w:val="28"/>
        </w:rPr>
        <w:t>Hằng năm, Bộ đã xây dựng và ban hành Kế hoạch kiểm tra việc thực hiện chính sách ưu đãi người có công tại một số địa phương. Công tác thanh tra, kiểm tra trong lĩnh vực người có công được tăng cường, công tác theo dõi thi hành pháp luật được thực hiện thường xuyên thông qua báo cáo định kỳ và đột xuất.</w:t>
      </w:r>
      <w:r w:rsidR="008E5283">
        <w:rPr>
          <w:bCs/>
          <w:spacing w:val="-2"/>
          <w:position w:val="-2"/>
          <w:szCs w:val="28"/>
        </w:rPr>
        <w:t xml:space="preserve"> </w:t>
      </w:r>
      <w:r w:rsidRPr="00762FD3">
        <w:rPr>
          <w:bCs/>
          <w:spacing w:val="-2"/>
          <w:position w:val="-2"/>
          <w:szCs w:val="28"/>
        </w:rPr>
        <w:t>Kết hợp giữa kiểm tra định kỳ theo kế hoạch và kiểm tra đột xuất khi có thông tin phản ánh về dấu hiệu sai phạm hoặc khi phát sinh những vấn đề phức tạp tại địa phương.</w:t>
      </w:r>
    </w:p>
    <w:p w14:paraId="4D13E5F9" w14:textId="10453E72" w:rsidR="00FB1211" w:rsidRPr="00036EBD" w:rsidRDefault="008E5283" w:rsidP="00036EBD">
      <w:pPr>
        <w:spacing w:after="120"/>
        <w:rPr>
          <w:bCs/>
          <w:spacing w:val="-2"/>
          <w:position w:val="-2"/>
          <w:szCs w:val="28"/>
        </w:rPr>
      </w:pPr>
      <w:r>
        <w:t>Trong giai đoạn 2021 - 2025, Bộ đã tổ chức kiểm tra việc thực hiện Pháp lệnh Ưu đãi người có công với cách mạng và các văn bản hướng dẫn thi hành tại 08 địa phương gồm: Cao Bằng, Ninh Bình, Quảng Bình, Quảng Nam, Phú Yên, Gia Lai, Bình Phước, Tiề</w:t>
      </w:r>
      <w:r w:rsidR="001D149B">
        <w:t>n Giang và các t</w:t>
      </w:r>
      <w:r>
        <w:t>rung tâm nuôi dưỡng, điều dưỡng người có công trực thuộc. Thông qua công tác kiểm tra, đã kịp thời phát hiện những sai sót, lệch chuẩn trong các khâu lập hồ sơ, thẩm định, xét duyệt và chi trả chế độ để yêu cầu địa phương khẩn trương chấn chỉnh, khắc phục. Hoạt động kiểm tra cũng góp phần nhận diện rõ những hạn chế, vướng mắc về chuyên môn, nghiệp vụ của đội ngũ cán bộ làm công tác người có công tại cơ sở, làm căn cứ để xây dựng kế hoạch đào tạo, bồi dưỡng phù hợp, từng bước nâng cao chất lượng tham mưu và tổ chức thực hiện chính sách ưu đãi người có công với cách mạng, bảo đảm việc thực hiện chính sách ngày càng chặt chẽ, đúng đối tượng, công khai, minh bạch và hiệu quả.</w:t>
      </w:r>
    </w:p>
    <w:p w14:paraId="013EC35C" w14:textId="6C45301A" w:rsidR="000D018F" w:rsidRPr="00564B92" w:rsidRDefault="000D018F" w:rsidP="008B634D">
      <w:pPr>
        <w:spacing w:after="120"/>
        <w:rPr>
          <w:szCs w:val="28"/>
        </w:rPr>
      </w:pPr>
      <w:r>
        <w:rPr>
          <w:szCs w:val="28"/>
        </w:rPr>
        <w:t>Trong 03 cuộc thanh tra chính sách gần đây của Thanh tra Bộ</w:t>
      </w:r>
      <w:r w:rsidR="009F5D2B">
        <w:rPr>
          <w:szCs w:val="28"/>
        </w:rPr>
        <w:t xml:space="preserve"> (trước thời điểm chuyển chức năng thanh tra về Thanh tra Chính phủ)</w:t>
      </w:r>
      <w:r>
        <w:rPr>
          <w:szCs w:val="28"/>
        </w:rPr>
        <w:t xml:space="preserve"> đối với người hoạt động kháng chiến và con đẻ của họ bị nhiễm chất độc hóa học; việc quản lý sử dụng kinh phí ưu đãi người có công với cách mạng và kinh phí mộ liệt sĩ, nghĩa trang liệt sĩ tại tác tỉnh Yên Bái, Hưng Yên và Phú Yên, qua kiểm tra 5.129 hồ sơ và xác minh trực tiếp đối tượng, đã kiến nghị chấm dứt trợ cấp và nộp trả ngân sách nhà nước 36,7 tỷ đồng đối với 229 trường hợp không đủ điều kiện tiêu chuẩn hưởng chế độ; ban hành quyết định thu hồi nộp ngân sách nhà nước 741,186 triệu đồng đối với 269 trường hợp giải quyết trợ cấp sai thời điểm; kiế nghị tiếp tục xác minh đối với 04 trường hợp nghi vấn không bị dị dạng, dị tật, có khả lao động; kiến nghị bổ sung giấy tờ chứng minh vùng miền đối với 197 trường hợp; kiến nghị hướng dẫn 159 trường hợp chưa được hưởng chế độ lập hồ sơ hưởng theo quy định; phát hiện 36 trường hợp sai sót về chuyên môn khám, giám định y khoa.</w:t>
      </w:r>
    </w:p>
    <w:p w14:paraId="70A6CFEA" w14:textId="7211EFD1" w:rsidR="00D33F38" w:rsidRDefault="00FB1211" w:rsidP="008B634D">
      <w:pPr>
        <w:spacing w:after="120"/>
        <w:rPr>
          <w:b/>
          <w:spacing w:val="-2"/>
          <w:position w:val="-2"/>
          <w:szCs w:val="28"/>
        </w:rPr>
      </w:pPr>
      <w:r w:rsidRPr="000F5AB2">
        <w:rPr>
          <w:b/>
          <w:spacing w:val="-2"/>
          <w:position w:val="-2"/>
          <w:szCs w:val="28"/>
        </w:rPr>
        <w:t xml:space="preserve">2. Kết quả thi hành </w:t>
      </w:r>
      <w:r w:rsidR="00C9522A">
        <w:rPr>
          <w:b/>
          <w:spacing w:val="-2"/>
          <w:position w:val="-2"/>
          <w:szCs w:val="28"/>
        </w:rPr>
        <w:t>Pháp lệnh</w:t>
      </w:r>
    </w:p>
    <w:p w14:paraId="26E74BE8" w14:textId="5B7DED95" w:rsidR="00FA5324" w:rsidRPr="001D0496" w:rsidRDefault="00D33F38" w:rsidP="008B634D">
      <w:pPr>
        <w:spacing w:after="120"/>
        <w:rPr>
          <w:b/>
          <w:i/>
          <w:spacing w:val="-2"/>
          <w:position w:val="-2"/>
          <w:szCs w:val="28"/>
        </w:rPr>
      </w:pPr>
      <w:r w:rsidRPr="001D0496">
        <w:rPr>
          <w:b/>
          <w:i/>
          <w:spacing w:val="-2"/>
          <w:position w:val="-2"/>
          <w:szCs w:val="28"/>
        </w:rPr>
        <w:t>2.1</w:t>
      </w:r>
      <w:r w:rsidR="001D3D1D" w:rsidRPr="001D0496">
        <w:rPr>
          <w:b/>
          <w:i/>
          <w:spacing w:val="-2"/>
          <w:position w:val="-2"/>
          <w:szCs w:val="28"/>
        </w:rPr>
        <w:t xml:space="preserve">. Kết quả </w:t>
      </w:r>
      <w:r w:rsidRPr="001D0496">
        <w:rPr>
          <w:b/>
          <w:i/>
          <w:spacing w:val="-2"/>
          <w:position w:val="-2"/>
          <w:szCs w:val="28"/>
        </w:rPr>
        <w:t>chung</w:t>
      </w:r>
    </w:p>
    <w:p w14:paraId="0B9D8D86" w14:textId="77777777" w:rsidR="001A1BCB" w:rsidRDefault="00FA5324" w:rsidP="008B634D">
      <w:pPr>
        <w:keepNext/>
        <w:spacing w:after="120"/>
      </w:pPr>
      <w:r>
        <w:t xml:space="preserve">Tính đến thời điểm hiện nay, cả nước đã xác nhận được </w:t>
      </w:r>
      <w:r w:rsidRPr="00FA5324">
        <w:t xml:space="preserve">trên </w:t>
      </w:r>
      <w:r w:rsidRPr="00FA5324">
        <w:rPr>
          <w:rStyle w:val="Strong"/>
          <w:b w:val="0"/>
        </w:rPr>
        <w:t>9,2 triệu người có công với cách mạng</w:t>
      </w:r>
      <w:r w:rsidR="001E7975">
        <w:rPr>
          <w:rStyle w:val="Strong"/>
          <w:b w:val="0"/>
        </w:rPr>
        <w:t xml:space="preserve"> và </w:t>
      </w:r>
      <w:r w:rsidR="00263766">
        <w:rPr>
          <w:rStyle w:val="Strong"/>
          <w:b w:val="0"/>
        </w:rPr>
        <w:t>thân nhân đang hưởng trợ cấp hằng tháng</w:t>
      </w:r>
      <w:r w:rsidR="00350A33">
        <w:t xml:space="preserve"> </w:t>
      </w:r>
      <w:r w:rsidRPr="008672E7">
        <w:rPr>
          <w:i/>
        </w:rPr>
        <w:t>(theo Phụ lụ</w:t>
      </w:r>
      <w:r w:rsidR="00E43C2E">
        <w:rPr>
          <w:i/>
        </w:rPr>
        <w:t xml:space="preserve">c 01) </w:t>
      </w:r>
      <w:r w:rsidR="00E43C2E" w:rsidRPr="00E43C2E">
        <w:t>(n</w:t>
      </w:r>
      <w:r w:rsidR="001E7975" w:rsidRPr="00E43C2E">
        <w:t>ếu</w:t>
      </w:r>
      <w:r w:rsidR="001E7975">
        <w:t xml:space="preserve"> không tính thân nhân người có công đang hưởng trợ cấp hằng tháng, số lượng người có công đã được xem xét, công nhận là trên 8,7 triệu người</w:t>
      </w:r>
      <w:r w:rsidR="00E43C2E">
        <w:t>).</w:t>
      </w:r>
    </w:p>
    <w:p w14:paraId="785538A3" w14:textId="145A46F8" w:rsidR="00FA5324" w:rsidRPr="00F930E9" w:rsidRDefault="001E7975" w:rsidP="008B634D">
      <w:pPr>
        <w:keepNext/>
        <w:spacing w:after="120"/>
      </w:pPr>
      <w:r>
        <w:t xml:space="preserve">Đến năm 2025, số người có công đang hưởng trợ cấp ưu đãi hằng tháng là 685.664 người, chiếm khoảng 7,9% tổng số người có công đã được công nhận; số </w:t>
      </w:r>
      <w:r>
        <w:lastRenderedPageBreak/>
        <w:t>người hưởng trợ cấp một lần còn sống là 301.887 người, chiếm khoảng 3,5%. Như vậy, tổng số người có công còn sống đang hưởng chế độ ưu đãi là 987.551 người, chiếm khoả</w:t>
      </w:r>
      <w:r w:rsidR="006612ED">
        <w:t>ng 11,3% tổng số người có công đã được công nhận.</w:t>
      </w:r>
    </w:p>
    <w:p w14:paraId="0D58209B" w14:textId="21109FEC" w:rsidR="00FA5324" w:rsidRPr="008672E7" w:rsidRDefault="00FA5324" w:rsidP="008B634D">
      <w:pPr>
        <w:keepNext/>
        <w:spacing w:after="120"/>
        <w:rPr>
          <w:i/>
          <w:spacing w:val="-2"/>
        </w:rPr>
      </w:pPr>
      <w:r w:rsidRPr="008672E7">
        <w:rPr>
          <w:spacing w:val="-2"/>
        </w:rPr>
        <w:t xml:space="preserve">Theo quy định của </w:t>
      </w:r>
      <w:r w:rsidRPr="008672E7">
        <w:rPr>
          <w:rStyle w:val="whitespace-normal"/>
          <w:spacing w:val="-2"/>
        </w:rPr>
        <w:t>Pháp lệnh Ưu đãi người có công với cách mạng năm 2020</w:t>
      </w:r>
      <w:r w:rsidRPr="008672E7">
        <w:rPr>
          <w:spacing w:val="-2"/>
        </w:rPr>
        <w:t xml:space="preserve">, trong tổng số </w:t>
      </w:r>
      <w:r w:rsidRPr="008672E7">
        <w:rPr>
          <w:rStyle w:val="Strong"/>
          <w:b w:val="0"/>
          <w:spacing w:val="-2"/>
        </w:rPr>
        <w:t>12 diện người có công với cách mạng</w:t>
      </w:r>
      <w:r w:rsidRPr="008672E7">
        <w:rPr>
          <w:b/>
          <w:spacing w:val="-2"/>
        </w:rPr>
        <w:t xml:space="preserve"> </w:t>
      </w:r>
      <w:r w:rsidRPr="008672E7">
        <w:rPr>
          <w:spacing w:val="-2"/>
        </w:rPr>
        <w:t>hiện có</w:t>
      </w:r>
      <w:r w:rsidRPr="008672E7">
        <w:rPr>
          <w:b/>
          <w:spacing w:val="-2"/>
        </w:rPr>
        <w:t xml:space="preserve"> </w:t>
      </w:r>
      <w:r w:rsidRPr="008672E7">
        <w:rPr>
          <w:rStyle w:val="Strong"/>
          <w:b w:val="0"/>
          <w:spacing w:val="-2"/>
        </w:rPr>
        <w:t>10 diện được hưởng trợ cấp ưu đãi hằng tháng</w:t>
      </w:r>
      <w:r w:rsidRPr="008672E7">
        <w:rPr>
          <w:spacing w:val="-2"/>
        </w:rPr>
        <w:t>. Theo số liệu tổng hợp giai đoạn 2021</w:t>
      </w:r>
      <w:r w:rsidR="001A1BCB">
        <w:rPr>
          <w:spacing w:val="-2"/>
        </w:rPr>
        <w:t xml:space="preserve"> - </w:t>
      </w:r>
      <w:r w:rsidRPr="008672E7">
        <w:rPr>
          <w:spacing w:val="-2"/>
        </w:rPr>
        <w:t xml:space="preserve">2025, số lượng người có công đang hưởng trợ cấp ưu đãi hằng tháng có xu hướng giảm dần qua các năm, từ </w:t>
      </w:r>
      <w:r w:rsidRPr="008672E7">
        <w:rPr>
          <w:rStyle w:val="Strong"/>
          <w:b w:val="0"/>
          <w:spacing w:val="-2"/>
        </w:rPr>
        <w:t>774.138 người năm 2021</w:t>
      </w:r>
      <w:r w:rsidRPr="008672E7">
        <w:rPr>
          <w:spacing w:val="-2"/>
        </w:rPr>
        <w:t xml:space="preserve"> xuống còn </w:t>
      </w:r>
      <w:r w:rsidRPr="008672E7">
        <w:rPr>
          <w:rStyle w:val="Strong"/>
          <w:b w:val="0"/>
          <w:spacing w:val="-2"/>
        </w:rPr>
        <w:t>685.664 người năm 2025</w:t>
      </w:r>
      <w:r w:rsidRPr="008672E7">
        <w:rPr>
          <w:spacing w:val="-2"/>
        </w:rPr>
        <w:t xml:space="preserve">, giảm </w:t>
      </w:r>
      <w:r w:rsidRPr="008672E7">
        <w:rPr>
          <w:rStyle w:val="Strong"/>
          <w:b w:val="0"/>
          <w:spacing w:val="-2"/>
        </w:rPr>
        <w:t>88.474 người</w:t>
      </w:r>
      <w:r w:rsidRPr="008672E7">
        <w:rPr>
          <w:spacing w:val="-2"/>
        </w:rPr>
        <w:t xml:space="preserve"> (tương đương khoảng </w:t>
      </w:r>
      <w:r w:rsidRPr="008672E7">
        <w:rPr>
          <w:rStyle w:val="Strong"/>
          <w:b w:val="0"/>
          <w:spacing w:val="-2"/>
        </w:rPr>
        <w:t>11,43%</w:t>
      </w:r>
      <w:r w:rsidRPr="008672E7">
        <w:rPr>
          <w:spacing w:val="-2"/>
        </w:rPr>
        <w:t>). Việc giảm số lượng đối tượng hưởng trợ cấp hằng tháng chủ yếu do yếu tố tự nhiên khi phần lớn người có công trực tiếp tham gia các cuộc kháng chiến hiện nay đã tuổi cao, sức yếu; nhiều đối tượng thương binh, bệnh binh, người hoạt động kháng chiến bị nhiễm chất độc hóa học mang trong mình nhiều thương tật, bệnh tậ</w:t>
      </w:r>
      <w:r w:rsidR="00D33F38">
        <w:rPr>
          <w:spacing w:val="-2"/>
        </w:rPr>
        <w:t>t kéo dài. C</w:t>
      </w:r>
      <w:r w:rsidRPr="008672E7">
        <w:rPr>
          <w:spacing w:val="-2"/>
        </w:rPr>
        <w:t xml:space="preserve">ác nhóm đối tượng như thương binh, bệnh binh, người hoạt động kháng chiến bị nhiễm chất độc hóa học vẫn chiếm tỷ trọng lớn trong tổng số đối tượng đang hưởng trợ cấp hằng tháng, cho thấy chính sách ưu đãi người có công với cách mạng vẫn có phạm vi tác động rộng và thời gian thực hiện dài hạn </w:t>
      </w:r>
      <w:r w:rsidRPr="008672E7">
        <w:rPr>
          <w:i/>
          <w:spacing w:val="-2"/>
        </w:rPr>
        <w:t>(theo Phụ lục 03).</w:t>
      </w:r>
    </w:p>
    <w:p w14:paraId="1E33507A" w14:textId="043DF055" w:rsidR="00767C68" w:rsidRPr="00A45BA7" w:rsidRDefault="00FA5324" w:rsidP="008B634D">
      <w:pPr>
        <w:keepNext/>
        <w:spacing w:after="120"/>
        <w:rPr>
          <w:szCs w:val="28"/>
        </w:rPr>
      </w:pPr>
      <w:r>
        <w:t>Bên cạnh đó, giai đoạn 2021</w:t>
      </w:r>
      <w:r w:rsidR="00E90703">
        <w:t xml:space="preserve"> - </w:t>
      </w:r>
      <w:r>
        <w:t xml:space="preserve">2025, việc giải quyết chế độ trợ cấp một lần </w:t>
      </w:r>
      <w:r w:rsidRPr="00A45BA7">
        <w:rPr>
          <w:szCs w:val="28"/>
        </w:rPr>
        <w:t xml:space="preserve">đối với người có công với cách mạng tiếp tục được triển khai thực hiện theo quy định. Tổng số đối tượng được giải quyết trợ cấp một lần trong giai đoạn này là </w:t>
      </w:r>
      <w:r w:rsidRPr="00A45BA7">
        <w:rPr>
          <w:rStyle w:val="Strong"/>
          <w:b w:val="0"/>
          <w:szCs w:val="28"/>
        </w:rPr>
        <w:t>4.454 người</w:t>
      </w:r>
      <w:r w:rsidRPr="00A45BA7">
        <w:rPr>
          <w:szCs w:val="28"/>
        </w:rPr>
        <w:t xml:space="preserve">, trong đó người hoạt động kháng chiến giải phóng dân tộc, bảo vệ Tổ quốc, làm nghĩa vụ quốc tế là </w:t>
      </w:r>
      <w:r w:rsidRPr="00A45BA7">
        <w:rPr>
          <w:rStyle w:val="Strong"/>
          <w:b w:val="0"/>
          <w:szCs w:val="28"/>
        </w:rPr>
        <w:t>893 người</w:t>
      </w:r>
      <w:r w:rsidRPr="00A45BA7">
        <w:rPr>
          <w:szCs w:val="28"/>
        </w:rPr>
        <w:t xml:space="preserve"> và người có công giúp đỡ cách mạng được tặng thưở</w:t>
      </w:r>
      <w:r w:rsidR="00A9614B">
        <w:rPr>
          <w:szCs w:val="28"/>
        </w:rPr>
        <w:t>ng Huân chương, H</w:t>
      </w:r>
      <w:r w:rsidRPr="00A45BA7">
        <w:rPr>
          <w:szCs w:val="28"/>
        </w:rPr>
        <w:t xml:space="preserve">uy chương kháng chiến là </w:t>
      </w:r>
      <w:r w:rsidRPr="00A45BA7">
        <w:rPr>
          <w:rStyle w:val="Strong"/>
          <w:b w:val="0"/>
          <w:szCs w:val="28"/>
        </w:rPr>
        <w:t>3.561 người</w:t>
      </w:r>
      <w:r w:rsidRPr="00A45BA7">
        <w:rPr>
          <w:szCs w:val="28"/>
        </w:rPr>
        <w:t>. Kết quả này cho thấy công tác rà soát, hoàn thiện hồ sơ xác nhận người có công vẫn tiếp tục được các địa phương quan tâm triển khai trong thực tiễn.</w:t>
      </w:r>
      <w:r w:rsidR="00D33F38">
        <w:rPr>
          <w:szCs w:val="28"/>
        </w:rPr>
        <w:t xml:space="preserve"> </w:t>
      </w:r>
      <w:r w:rsidRPr="00A45BA7">
        <w:rPr>
          <w:szCs w:val="28"/>
        </w:rPr>
        <w:t>Mặc dù số lượng người có công trực tiếp tham gia các cuộc kháng chiến giảm dần theo quy luật tự nhiên qua thời gian, song quy mô đối tượng đang thụ hưởng chính sách ưu đãi vẫn còn lớn, tiếp tục đặt ra yêu cầu bảo đảm nguồn lực để tổ chức thực hiện trong thời gian dài.</w:t>
      </w:r>
      <w:r w:rsidR="00D13392" w:rsidRPr="00A45BA7">
        <w:rPr>
          <w:szCs w:val="28"/>
        </w:rPr>
        <w:t xml:space="preserve"> </w:t>
      </w:r>
    </w:p>
    <w:p w14:paraId="057A6F99" w14:textId="2387CEEE" w:rsidR="00767C68" w:rsidRPr="00A45BA7" w:rsidRDefault="00767C68" w:rsidP="008B634D">
      <w:pPr>
        <w:keepNext/>
        <w:spacing w:after="120"/>
        <w:rPr>
          <w:szCs w:val="28"/>
        </w:rPr>
      </w:pPr>
      <w:r w:rsidRPr="00A45BA7">
        <w:rPr>
          <w:szCs w:val="28"/>
        </w:rPr>
        <w:t xml:space="preserve">Cũng theo số liệu thống kê, đến thời điểm này, cả nước đã công nhận và giải quyết chế độ đối với </w:t>
      </w:r>
      <w:r w:rsidRPr="00A45BA7">
        <w:rPr>
          <w:rStyle w:val="Strong"/>
          <w:b w:val="0"/>
          <w:szCs w:val="28"/>
        </w:rPr>
        <w:t>25.783 cán bộ Lão thành cách mạng và cán bộ Tiền khởi nghĩa</w:t>
      </w:r>
      <w:r w:rsidRPr="00A45BA7">
        <w:rPr>
          <w:szCs w:val="28"/>
        </w:rPr>
        <w:t xml:space="preserve">. Tuy nhiên, đến năm 2026, chỉ còn </w:t>
      </w:r>
      <w:r w:rsidRPr="00A45BA7">
        <w:rPr>
          <w:rStyle w:val="Strong"/>
          <w:b w:val="0"/>
          <w:szCs w:val="28"/>
        </w:rPr>
        <w:t>793 người còn sống và đang hưởng chế độ ưu đãi</w:t>
      </w:r>
      <w:r w:rsidRPr="00A45BA7">
        <w:rPr>
          <w:szCs w:val="28"/>
        </w:rPr>
        <w:t xml:space="preserve">, chiếm khoảng </w:t>
      </w:r>
      <w:r w:rsidRPr="00A45BA7">
        <w:rPr>
          <w:rStyle w:val="Strong"/>
          <w:b w:val="0"/>
          <w:szCs w:val="28"/>
        </w:rPr>
        <w:t>3,07%</w:t>
      </w:r>
      <w:r w:rsidRPr="00A45BA7">
        <w:rPr>
          <w:szCs w:val="28"/>
        </w:rPr>
        <w:t xml:space="preserve"> tổng số đối tượng đã được công nhậ</w:t>
      </w:r>
      <w:r w:rsidR="00E36452">
        <w:rPr>
          <w:szCs w:val="28"/>
        </w:rPr>
        <w:t xml:space="preserve">n. </w:t>
      </w:r>
      <w:r w:rsidR="00B45BA8">
        <w:t xml:space="preserve">So với năm 2025, đến năm 2026 số lượng đối tượng còn sống đang hưởng chế độ ưu đãi đã giảm 215 người </w:t>
      </w:r>
      <w:r w:rsidRPr="00A45BA7">
        <w:rPr>
          <w:szCs w:val="28"/>
        </w:rPr>
        <w:t xml:space="preserve">(tương đương giảm khoảng </w:t>
      </w:r>
      <w:r w:rsidRPr="00A45BA7">
        <w:rPr>
          <w:rStyle w:val="Strong"/>
          <w:b w:val="0"/>
          <w:szCs w:val="28"/>
        </w:rPr>
        <w:t>21,33%</w:t>
      </w:r>
      <w:r w:rsidRPr="00A45BA7">
        <w:rPr>
          <w:szCs w:val="28"/>
        </w:rPr>
        <w:t xml:space="preserve"> chỉ trong mộ</w:t>
      </w:r>
      <w:r w:rsidR="00930E8F">
        <w:rPr>
          <w:szCs w:val="28"/>
        </w:rPr>
        <w:t xml:space="preserve">t năm). </w:t>
      </w:r>
      <w:r w:rsidRPr="00A45BA7">
        <w:rPr>
          <w:szCs w:val="28"/>
        </w:rPr>
        <w:t xml:space="preserve">Số liệu trên cho thấy số lượng đối tượng thuộc diện cán bộ Lão thành cách mạng và cán bộ Tiền khởi nghĩa hiện nay </w:t>
      </w:r>
      <w:r w:rsidRPr="00A45BA7">
        <w:rPr>
          <w:rStyle w:val="Strong"/>
          <w:b w:val="0"/>
          <w:szCs w:val="28"/>
        </w:rPr>
        <w:t>đã giảm rất nhanh theo quy luật tự nhiên do tuổi cao</w:t>
      </w:r>
      <w:r w:rsidRPr="00A45BA7">
        <w:rPr>
          <w:szCs w:val="28"/>
        </w:rPr>
        <w:t xml:space="preserve">, đồng thời đang bước vào giai đoạn giảm mạnh trong những năm cuối của chu kỳ thực hiện chính sách đối với nhóm đối tượng đặc thù này. Trong bối cảnh số lượng đối tượng còn lại </w:t>
      </w:r>
      <w:r w:rsidRPr="00A45BA7">
        <w:rPr>
          <w:rStyle w:val="Strong"/>
          <w:b w:val="0"/>
          <w:szCs w:val="28"/>
        </w:rPr>
        <w:t>rất ít và tiếp tục giảm nhanh qua từng năm</w:t>
      </w:r>
      <w:r w:rsidRPr="00A45BA7">
        <w:rPr>
          <w:szCs w:val="28"/>
        </w:rPr>
        <w:t xml:space="preserve">, việc tiếp tục rà soát, hoàn thiện hồ sơ, giải quyết </w:t>
      </w:r>
      <w:r w:rsidRPr="00A45BA7">
        <w:rPr>
          <w:rStyle w:val="Strong"/>
          <w:b w:val="0"/>
          <w:szCs w:val="28"/>
        </w:rPr>
        <w:t>kịp thời, đầy đủ</w:t>
      </w:r>
      <w:r w:rsidR="00A45BA7">
        <w:rPr>
          <w:rStyle w:val="Strong"/>
          <w:b w:val="0"/>
          <w:szCs w:val="28"/>
        </w:rPr>
        <w:t xml:space="preserve"> </w:t>
      </w:r>
      <w:r w:rsidRPr="00A45BA7">
        <w:rPr>
          <w:szCs w:val="28"/>
        </w:rPr>
        <w:t xml:space="preserve">chế độ, chính sách ưu đãi đối với các </w:t>
      </w:r>
      <w:r w:rsidR="00A45BA7">
        <w:rPr>
          <w:szCs w:val="28"/>
        </w:rPr>
        <w:t xml:space="preserve">đối tượng trên </w:t>
      </w:r>
      <w:r w:rsidRPr="00A45BA7">
        <w:rPr>
          <w:szCs w:val="28"/>
        </w:rPr>
        <w:t xml:space="preserve">là hết sức cần thiết, góp phần bảo đảm thực hiện đầy đủ, kịp thời </w:t>
      </w:r>
      <w:r w:rsidRPr="00A45BA7">
        <w:rPr>
          <w:szCs w:val="28"/>
        </w:rPr>
        <w:lastRenderedPageBreak/>
        <w:t>chính sách ưu đãi của Đảng và Nhà nước đối với những người có công tiêu biểu của cách mạng</w:t>
      </w:r>
      <w:r w:rsidR="00A45BA7">
        <w:rPr>
          <w:szCs w:val="28"/>
        </w:rPr>
        <w:t>.</w:t>
      </w:r>
    </w:p>
    <w:p w14:paraId="239C2701" w14:textId="6C56EEF6" w:rsidR="00FA5324" w:rsidRPr="00767C68" w:rsidRDefault="00FA5324" w:rsidP="008B634D">
      <w:pPr>
        <w:keepNext/>
        <w:spacing w:after="120"/>
      </w:pPr>
      <w:r w:rsidRPr="00A45BA7">
        <w:rPr>
          <w:szCs w:val="28"/>
        </w:rPr>
        <w:t xml:space="preserve">Sau hơn </w:t>
      </w:r>
      <w:r w:rsidRPr="00A45BA7">
        <w:rPr>
          <w:rStyle w:val="Strong"/>
          <w:b w:val="0"/>
          <w:szCs w:val="28"/>
        </w:rPr>
        <w:t>05 năm triển khai thực hiện</w:t>
      </w:r>
      <w:r w:rsidRPr="00A45BA7">
        <w:rPr>
          <w:szCs w:val="28"/>
        </w:rPr>
        <w:t>, Pháp lệnh đã được các bộ, ngành, địa phương nghiêm túc tổ chức quán triệt và triển khai thực hiện đồng bộ, kịp thời. Hệ thống văn bản quy định chi tiết, hướng dẫn thi hành Pháp lệnh được ban hành tương đối đầy đủ, tạo cơ sở pháp lý thuận lợi cho việc tổ chức thực hiện chính sách ưu đãi người có công với cách mạng và thân nhân.</w:t>
      </w:r>
      <w:r w:rsidR="00767C68" w:rsidRPr="00A45BA7">
        <w:rPr>
          <w:szCs w:val="28"/>
        </w:rPr>
        <w:t xml:space="preserve"> </w:t>
      </w:r>
      <w:r w:rsidRPr="00A45BA7">
        <w:rPr>
          <w:szCs w:val="28"/>
        </w:rPr>
        <w:t>Các chế độ ưu đãi đối với người có công với cách mạng và thân nhân cơ bản được thực hiện đầy đủ</w:t>
      </w:r>
      <w:r>
        <w:t>, kịp thời theo quy định; đời sống vật chất và tinh thần của người có công tiếp tục được cải thiện. Công tác xác nhận người có công được triển khai chặt chẽ, đúng quy định; việc quản lý đối tượng ngày càng được tăng cường; công tác chi trả trợ cấp, phụ cấp ưu đãi được thực hiện công khai, minh bạch. Đồng thời, các chế độ ưu đãi về y tế, giáo dục, đào tạo, nhà ở, điều dưỡng, hỗ trợ cải thiện đời sống và các chính sách ưu đãi khác tiếp tục được quan tâm thực hiện; công tác xã hội hóa chăm sóc người có công được đẩy mạnh, huy động được sự tham gia của toàn xã hội. Công tác quản lý nhà nước về người có công với cách mạng tiếp tục được tăng cường; việc phối hợp giữa các bộ, ngành, địa phương trong tổ chức thực hiện chính sách từng bước được nâng cao; ứng dụng công nghệ thông tin trong quản lý hồ sơ người có công từng bước được triển khai, góp phần nâng cao hiệu quả quản lý và tổ chức thực hiện chính sách. Kết quả cụ thể như sau:</w:t>
      </w:r>
    </w:p>
    <w:p w14:paraId="121027FF" w14:textId="78CEF391" w:rsidR="009D0265" w:rsidRPr="00645CF0" w:rsidRDefault="00D33F38" w:rsidP="008B634D">
      <w:pPr>
        <w:widowControl w:val="0"/>
        <w:pBdr>
          <w:top w:val="dotted" w:sz="4" w:space="0" w:color="FFFFFF"/>
          <w:left w:val="dotted" w:sz="4" w:space="0" w:color="FFFFFF"/>
          <w:bottom w:val="dotted" w:sz="4" w:space="17" w:color="FFFFFF"/>
          <w:right w:val="dotted" w:sz="4" w:space="0" w:color="FFFFFF"/>
        </w:pBdr>
        <w:shd w:val="clear" w:color="auto" w:fill="FFFFFF"/>
        <w:spacing w:after="120"/>
        <w:rPr>
          <w:b/>
          <w:i/>
          <w:spacing w:val="-2"/>
          <w:position w:val="-2"/>
          <w:szCs w:val="28"/>
        </w:rPr>
      </w:pPr>
      <w:r>
        <w:rPr>
          <w:b/>
          <w:i/>
          <w:spacing w:val="-2"/>
          <w:position w:val="-2"/>
          <w:szCs w:val="28"/>
        </w:rPr>
        <w:t>2.2</w:t>
      </w:r>
      <w:r w:rsidR="00645CF0" w:rsidRPr="00645CF0">
        <w:rPr>
          <w:b/>
          <w:i/>
          <w:spacing w:val="-2"/>
          <w:position w:val="-2"/>
          <w:szCs w:val="28"/>
        </w:rPr>
        <w:t>.</w:t>
      </w:r>
      <w:r w:rsidR="009D0265" w:rsidRPr="00645CF0">
        <w:rPr>
          <w:b/>
          <w:i/>
          <w:spacing w:val="-2"/>
          <w:position w:val="-2"/>
          <w:szCs w:val="28"/>
        </w:rPr>
        <w:t xml:space="preserve"> </w:t>
      </w:r>
      <w:r w:rsidR="00645CF0">
        <w:rPr>
          <w:b/>
          <w:i/>
          <w:spacing w:val="-2"/>
          <w:position w:val="-2"/>
          <w:szCs w:val="28"/>
        </w:rPr>
        <w:t>Về c</w:t>
      </w:r>
      <w:r w:rsidR="009D0265" w:rsidRPr="00645CF0">
        <w:rPr>
          <w:b/>
          <w:i/>
          <w:spacing w:val="-2"/>
          <w:position w:val="-2"/>
          <w:szCs w:val="28"/>
        </w:rPr>
        <w:t>ông tác xác nhận người có công</w:t>
      </w:r>
    </w:p>
    <w:p w14:paraId="10DB2F91" w14:textId="77777777" w:rsidR="009D0265" w:rsidRPr="00762FD3" w:rsidRDefault="009D0265" w:rsidP="008B634D">
      <w:pPr>
        <w:widowControl w:val="0"/>
        <w:pBdr>
          <w:top w:val="dotted" w:sz="4" w:space="0" w:color="FFFFFF"/>
          <w:left w:val="dotted" w:sz="4" w:space="0" w:color="FFFFFF"/>
          <w:bottom w:val="dotted" w:sz="4" w:space="17" w:color="FFFFFF"/>
          <w:right w:val="dotted" w:sz="4" w:space="0" w:color="FFFFFF"/>
        </w:pBdr>
        <w:shd w:val="clear" w:color="auto" w:fill="FFFFFF"/>
        <w:spacing w:after="120"/>
        <w:rPr>
          <w:rFonts w:eastAsia="Times New Roman"/>
          <w:spacing w:val="-2"/>
          <w:position w:val="-2"/>
          <w:szCs w:val="28"/>
        </w:rPr>
      </w:pPr>
      <w:r w:rsidRPr="00762FD3">
        <w:rPr>
          <w:spacing w:val="-2"/>
          <w:position w:val="-2"/>
          <w:szCs w:val="28"/>
        </w:rPr>
        <w:t xml:space="preserve">Chương II của Pháp lệnh hiện đang quy định 12 diện đối tượng là người có công với cách mạng, gồm: (1) Người hoạt động cách mạng trước ngày 01/01/1945; (2) Người hoạt động cách mạng từ ngày 01/01/1945 đến ngày khởi nghĩa tháng Tám năm 1945; (3) </w:t>
      </w:r>
      <w:r w:rsidRPr="00762FD3">
        <w:rPr>
          <w:iCs/>
          <w:spacing w:val="-2"/>
          <w:position w:val="-2"/>
          <w:szCs w:val="28"/>
        </w:rPr>
        <w:t xml:space="preserve">Liệt sĩ; (4) </w:t>
      </w:r>
      <w:r w:rsidRPr="00762FD3">
        <w:rPr>
          <w:spacing w:val="-2"/>
          <w:position w:val="-2"/>
          <w:szCs w:val="28"/>
          <w:lang w:val="fr-FR"/>
        </w:rPr>
        <w:t xml:space="preserve">Bà mẹ Việt Nam anh hùng; (5) </w:t>
      </w:r>
      <w:r w:rsidRPr="00762FD3">
        <w:rPr>
          <w:spacing w:val="-2"/>
          <w:position w:val="-2"/>
          <w:szCs w:val="28"/>
        </w:rPr>
        <w:t>Anh hùng Lực lượng vũ trang nhân dân, (6) Anh hùng Lao động trong thời kỳ kháng chiến; (7) Thương binh, người hưởng chính sách như thương binh; (8) Bệnh binh; (9) Người hoạt động kháng chiến bị phơi nhiễm chất độc hóa học/dioxin; (10) người bị địch bắt tù, đày; (11) Người hoạt động kháng chiến giải phóng dân tộc, bảo vệ Tổ quốc và làm nghĩa vụ quốc tế; (12) Người có công giúp đỡ cách mạng.</w:t>
      </w:r>
    </w:p>
    <w:p w14:paraId="1C7BC5BF" w14:textId="58B6F84A" w:rsidR="00D925EC" w:rsidRDefault="00D925EC" w:rsidP="008B634D">
      <w:pPr>
        <w:widowControl w:val="0"/>
        <w:pBdr>
          <w:top w:val="dotted" w:sz="4" w:space="0" w:color="FFFFFF"/>
          <w:left w:val="dotted" w:sz="4" w:space="0" w:color="FFFFFF"/>
          <w:bottom w:val="dotted" w:sz="4" w:space="17" w:color="FFFFFF"/>
          <w:right w:val="dotted" w:sz="4" w:space="0" w:color="FFFFFF"/>
        </w:pBdr>
        <w:shd w:val="clear" w:color="auto" w:fill="FFFFFF"/>
        <w:spacing w:after="120"/>
      </w:pPr>
      <w:r>
        <w:t xml:space="preserve">Công tác xác nhận người có công được triển khai theo đúng quy trình, quy định của pháp luật; có sự phối hợp chặt chẽ giữa các cấp, các ngành, các cơ quan chức năng, huy động trách nhiệm của cả hệ thống chính trị và toàn xã hội. Theo số liệu thống kê, trong 05 năm từ năm 2021 đến năm 2025, 34 tỉnh, thành phố trên cả nước đã xác nhận được 679 liệt sĩ; tính cả kết quả xác nhận của các Bộ, ngành, tổng số liệt sĩ được xác nhận là 2.901 </w:t>
      </w:r>
      <w:r w:rsidR="00215D0F">
        <w:t>liệt sĩ</w:t>
      </w:r>
      <w:r>
        <w:t>. Đồng thời, các địa phương đã xác nhận trên 43.000 đối tượng</w:t>
      </w:r>
      <w:r w:rsidR="00046F9C">
        <w:t xml:space="preserve"> diện</w:t>
      </w:r>
      <w:r>
        <w:t xml:space="preserve"> người có công khác.</w:t>
      </w:r>
    </w:p>
    <w:p w14:paraId="2E8B9F73" w14:textId="74F60070" w:rsidR="008111F1" w:rsidRDefault="00D33F38" w:rsidP="008B634D">
      <w:pPr>
        <w:widowControl w:val="0"/>
        <w:pBdr>
          <w:top w:val="dotted" w:sz="4" w:space="0" w:color="FFFFFF"/>
          <w:left w:val="dotted" w:sz="4" w:space="0" w:color="FFFFFF"/>
          <w:bottom w:val="dotted" w:sz="4" w:space="17" w:color="FFFFFF"/>
          <w:right w:val="dotted" w:sz="4" w:space="0" w:color="FFFFFF"/>
        </w:pBdr>
        <w:shd w:val="clear" w:color="auto" w:fill="FFFFFF"/>
        <w:spacing w:after="120"/>
        <w:rPr>
          <w:rFonts w:eastAsia="Times New Roman"/>
          <w:b/>
          <w:bCs/>
          <w:i/>
          <w:spacing w:val="-2"/>
          <w:position w:val="-2"/>
          <w:szCs w:val="28"/>
        </w:rPr>
      </w:pPr>
      <w:r>
        <w:rPr>
          <w:b/>
          <w:bCs/>
          <w:i/>
          <w:spacing w:val="-2"/>
          <w:position w:val="-2"/>
          <w:szCs w:val="28"/>
        </w:rPr>
        <w:t>2</w:t>
      </w:r>
      <w:r w:rsidR="006451C5">
        <w:rPr>
          <w:b/>
          <w:bCs/>
          <w:i/>
          <w:spacing w:val="-2"/>
          <w:position w:val="-2"/>
          <w:szCs w:val="28"/>
        </w:rPr>
        <w:t>.3.</w:t>
      </w:r>
      <w:r w:rsidR="00645CF0">
        <w:rPr>
          <w:b/>
          <w:bCs/>
          <w:i/>
          <w:spacing w:val="-2"/>
          <w:position w:val="-2"/>
          <w:szCs w:val="28"/>
        </w:rPr>
        <w:t xml:space="preserve"> Về t</w:t>
      </w:r>
      <w:r w:rsidR="009D0265" w:rsidRPr="00762FD3">
        <w:rPr>
          <w:b/>
          <w:bCs/>
          <w:i/>
          <w:spacing w:val="-2"/>
          <w:position w:val="-2"/>
          <w:szCs w:val="28"/>
        </w:rPr>
        <w:t>rợ cấp, phụ cấp</w:t>
      </w:r>
      <w:r w:rsidR="00645CF0">
        <w:rPr>
          <w:b/>
          <w:bCs/>
          <w:i/>
          <w:spacing w:val="-2"/>
          <w:position w:val="-2"/>
          <w:szCs w:val="28"/>
        </w:rPr>
        <w:t xml:space="preserve"> ưu đãi</w:t>
      </w:r>
    </w:p>
    <w:p w14:paraId="2214E4BF" w14:textId="4EA517B7" w:rsidR="009D0265" w:rsidRPr="008111F1" w:rsidRDefault="009D0265" w:rsidP="008B634D">
      <w:pPr>
        <w:widowControl w:val="0"/>
        <w:pBdr>
          <w:top w:val="dotted" w:sz="4" w:space="0" w:color="FFFFFF"/>
          <w:left w:val="dotted" w:sz="4" w:space="0" w:color="FFFFFF"/>
          <w:bottom w:val="dotted" w:sz="4" w:space="17" w:color="FFFFFF"/>
          <w:right w:val="dotted" w:sz="4" w:space="0" w:color="FFFFFF"/>
        </w:pBdr>
        <w:shd w:val="clear" w:color="auto" w:fill="FFFFFF"/>
        <w:spacing w:after="120"/>
        <w:rPr>
          <w:rFonts w:eastAsia="Times New Roman"/>
          <w:b/>
          <w:bCs/>
          <w:i/>
          <w:spacing w:val="-2"/>
          <w:position w:val="-2"/>
          <w:szCs w:val="28"/>
        </w:rPr>
      </w:pPr>
      <w:r w:rsidRPr="00762FD3">
        <w:rPr>
          <w:spacing w:val="-2"/>
          <w:position w:val="-2"/>
          <w:szCs w:val="28"/>
        </w:rPr>
        <w:t xml:space="preserve">Chế độ trợ cấp ưu đãi đối với người có công trong những năm qua được thực hiện đúng theo quy định của Pháp lệnh Ưu đãi người có công với cách mạng và bám sát lộ trình cải cách tiền lương, bảo hiểm xã hội và trợ cấp ưu đãi người có công. </w:t>
      </w:r>
      <w:r w:rsidRPr="00762FD3">
        <w:rPr>
          <w:spacing w:val="-2"/>
          <w:position w:val="-2"/>
          <w:szCs w:val="28"/>
          <w:lang w:val="vi-VN"/>
        </w:rPr>
        <w:t xml:space="preserve">Hằng năm, ngân sách </w:t>
      </w:r>
      <w:r w:rsidRPr="00762FD3">
        <w:rPr>
          <w:spacing w:val="-2"/>
          <w:position w:val="-2"/>
          <w:szCs w:val="28"/>
        </w:rPr>
        <w:t xml:space="preserve">Nhà nước dành sự ưu tiên đặc biệt, bố trí nguồn </w:t>
      </w:r>
      <w:r w:rsidRPr="00762FD3">
        <w:rPr>
          <w:spacing w:val="-2"/>
          <w:position w:val="-2"/>
          <w:szCs w:val="28"/>
          <w:lang w:val="vi-VN"/>
        </w:rPr>
        <w:t xml:space="preserve">kinh phí đảm </w:t>
      </w:r>
      <w:r w:rsidRPr="00762FD3">
        <w:rPr>
          <w:spacing w:val="-2"/>
          <w:position w:val="-2"/>
          <w:szCs w:val="28"/>
          <w:lang w:val="vi-VN"/>
        </w:rPr>
        <w:lastRenderedPageBreak/>
        <w:t xml:space="preserve">bảo chi thực hiện chế độ ưu đãi người có công với cách mạng và thân nhân của </w:t>
      </w:r>
      <w:r w:rsidRPr="00762FD3">
        <w:rPr>
          <w:spacing w:val="-2"/>
          <w:position w:val="-2"/>
          <w:szCs w:val="28"/>
        </w:rPr>
        <w:t>người có công.</w:t>
      </w:r>
    </w:p>
    <w:p w14:paraId="535BC0FB" w14:textId="77777777" w:rsidR="00621DB2" w:rsidRDefault="009D0265" w:rsidP="00621DB2">
      <w:pPr>
        <w:widowControl w:val="0"/>
        <w:pBdr>
          <w:top w:val="dotted" w:sz="4" w:space="0" w:color="FFFFFF"/>
          <w:left w:val="dotted" w:sz="4" w:space="0" w:color="FFFFFF"/>
          <w:bottom w:val="dotted" w:sz="4" w:space="17" w:color="FFFFFF"/>
          <w:right w:val="dotted" w:sz="4" w:space="0" w:color="FFFFFF"/>
        </w:pBdr>
        <w:shd w:val="clear" w:color="auto" w:fill="FFFFFF"/>
        <w:spacing w:after="120"/>
        <w:rPr>
          <w:spacing w:val="-2"/>
          <w:position w:val="-2"/>
          <w:szCs w:val="28"/>
        </w:rPr>
      </w:pPr>
      <w:r w:rsidRPr="00762FD3">
        <w:rPr>
          <w:spacing w:val="-2"/>
          <w:position w:val="-2"/>
          <w:szCs w:val="28"/>
        </w:rPr>
        <w:t>Thực hiện Nghị quyết số 42-NQ/TW, Kết luận số 83-KL/TW của Bộ Chính trị về cải cách tiền lương, bảo hiểm xã hội và điều chỉnh trợ cấp ưu đãi người có công với cách mạng, Bộ đã phối hợp với các Bộ, ngành tham mưu Chính phủ điều chỉnh mức hưởng trợ cấp, phụ cấp và các chế độ ưu đãi người có công với cách mạng từ 2.055.000 đồng lên mức 2.789.000 đồng (tăng 35,7%). Đây là mức tăng cao nhất trong nhiều thập kỷ qua thể hiện sự quyết tâm chính trị của Đảng, Nhà nước trong việc cải thiện, nâng cao đời sống vật chất, đảm bảo mức sống của người có công luôn là mức cao nhất trong hệ thống chính sách xã hội và đạt mục tiêu từ trung bình khá trở</w:t>
      </w:r>
      <w:r w:rsidR="00621DB2">
        <w:rPr>
          <w:spacing w:val="-2"/>
          <w:position w:val="-2"/>
          <w:szCs w:val="28"/>
        </w:rPr>
        <w:t xml:space="preserve"> lên. </w:t>
      </w:r>
    </w:p>
    <w:p w14:paraId="53D1624C" w14:textId="35E61489" w:rsidR="009D0265" w:rsidRPr="00E74F73" w:rsidRDefault="00621DB2" w:rsidP="00621DB2">
      <w:pPr>
        <w:widowControl w:val="0"/>
        <w:pBdr>
          <w:top w:val="dotted" w:sz="4" w:space="0" w:color="FFFFFF"/>
          <w:left w:val="dotted" w:sz="4" w:space="0" w:color="FFFFFF"/>
          <w:bottom w:val="dotted" w:sz="4" w:space="17" w:color="FFFFFF"/>
          <w:right w:val="dotted" w:sz="4" w:space="0" w:color="FFFFFF"/>
        </w:pBdr>
        <w:shd w:val="clear" w:color="auto" w:fill="FFFFFF"/>
        <w:spacing w:after="120"/>
        <w:rPr>
          <w:rFonts w:eastAsia="Times New Roman"/>
          <w:b/>
          <w:bCs/>
          <w:spacing w:val="-2"/>
          <w:position w:val="-2"/>
          <w:szCs w:val="28"/>
        </w:rPr>
      </w:pPr>
      <w:r>
        <w:t>Hằng năm, Lãnh đạo Đảng, Nhà nước luôn dành sự quan tâm sâu sắc, trực tiếp tổ chức các hoạt động gặp mặt, thăm hỏi, tri ân và chăm lo đời sống vật chất, tinh thần đối với người có công với cách mạng và thân nhân người có công. Riêng trong năm 2025, đồng chí Tổng Bí thư cùng các đồng chí Lãnh đạo Đảng, Nhà nước đã trực tiếp đi thăm hỏi, tặng quà người có công tại 34/34 tỉnh, thành phố trên cả nước; đồng thời tổ chức thăm, động viên và tặng quà tại các trung tâm điều dưỡng người có công; thực hiện dâng hương tưởng niệm tại các nghĩa trang liệt sĩ trên toàn quốc. Những hoạt động thiết thực, giàu ý nghĩa nhân văn đó đã thể hiện sâu sắc sự tri ân của Đảng, Nhà nước đối với những cống hiến, hy sinh to lớn của các thế hệ người có công với cách mạng. Đồng thời, với sự quan tâm đặc biệt và thường xuyên của các đồng chí Lãnh đạo Đảng, Nhà nước, công tác chăm sóc người có công ngày càng trở thành phong trào sâu rộng, có sức lan tỏa mạnh mẽ trong toàn xã hội, thu hút sự tham gia tích cực của các cấp, các ngành, các tổ chức chính trị - xã hội và đông đảo các tầng lớp Nhân dân từ trung ương đến địa phương, góp phần nâng cao hơn nữa hiệu quả thực hiện chính sách ưu đãi người có công với cách mạng trong giai đoạn hiện nay</w:t>
      </w:r>
      <w:r w:rsidR="00AD2C11">
        <w:rPr>
          <w:rFonts w:eastAsia="Times New Roman"/>
          <w:b/>
          <w:bCs/>
          <w:spacing w:val="-2"/>
          <w:position w:val="-2"/>
          <w:szCs w:val="28"/>
        </w:rPr>
        <w:t>.</w:t>
      </w:r>
    </w:p>
    <w:p w14:paraId="0B65C56B" w14:textId="02BAF5C2" w:rsidR="00A30AD0" w:rsidRPr="00762FD3" w:rsidRDefault="00D33F38" w:rsidP="008B634D">
      <w:pPr>
        <w:widowControl w:val="0"/>
        <w:pBdr>
          <w:top w:val="dotted" w:sz="4" w:space="0" w:color="FFFFFF"/>
          <w:left w:val="dotted" w:sz="4" w:space="0" w:color="FFFFFF"/>
          <w:bottom w:val="dotted" w:sz="4" w:space="17" w:color="FFFFFF"/>
          <w:right w:val="dotted" w:sz="4" w:space="0" w:color="FFFFFF"/>
        </w:pBdr>
        <w:shd w:val="clear" w:color="auto" w:fill="FFFFFF"/>
        <w:spacing w:after="120"/>
        <w:rPr>
          <w:b/>
          <w:bCs/>
          <w:i/>
          <w:iCs/>
          <w:spacing w:val="-2"/>
          <w:position w:val="-2"/>
          <w:szCs w:val="28"/>
        </w:rPr>
      </w:pPr>
      <w:r>
        <w:rPr>
          <w:b/>
          <w:bCs/>
          <w:i/>
          <w:spacing w:val="-2"/>
          <w:position w:val="-2"/>
          <w:szCs w:val="28"/>
        </w:rPr>
        <w:t>2</w:t>
      </w:r>
      <w:r w:rsidR="006451C5">
        <w:rPr>
          <w:b/>
          <w:bCs/>
          <w:i/>
          <w:spacing w:val="-2"/>
          <w:position w:val="-2"/>
          <w:szCs w:val="28"/>
        </w:rPr>
        <w:t>.4</w:t>
      </w:r>
      <w:r w:rsidR="00A30AD0">
        <w:rPr>
          <w:b/>
          <w:bCs/>
          <w:i/>
          <w:spacing w:val="-2"/>
          <w:position w:val="-2"/>
          <w:szCs w:val="28"/>
        </w:rPr>
        <w:t xml:space="preserve">. </w:t>
      </w:r>
      <w:r w:rsidR="00402053">
        <w:rPr>
          <w:b/>
          <w:bCs/>
          <w:i/>
          <w:spacing w:val="-2"/>
          <w:position w:val="-2"/>
          <w:szCs w:val="28"/>
        </w:rPr>
        <w:t>Ư</w:t>
      </w:r>
      <w:r w:rsidR="00A30AD0" w:rsidRPr="00762FD3">
        <w:rPr>
          <w:b/>
          <w:bCs/>
          <w:i/>
          <w:spacing w:val="-2"/>
          <w:position w:val="-2"/>
          <w:szCs w:val="28"/>
        </w:rPr>
        <w:t>u đãi về nhà ở</w:t>
      </w:r>
    </w:p>
    <w:p w14:paraId="5A535CC8" w14:textId="77777777" w:rsidR="00A30AD0" w:rsidRPr="00762FD3" w:rsidRDefault="00A30AD0" w:rsidP="008B634D">
      <w:pPr>
        <w:widowControl w:val="0"/>
        <w:pBdr>
          <w:top w:val="dotted" w:sz="4" w:space="0" w:color="FFFFFF"/>
          <w:left w:val="dotted" w:sz="4" w:space="0" w:color="FFFFFF"/>
          <w:bottom w:val="dotted" w:sz="4" w:space="17" w:color="FFFFFF"/>
          <w:right w:val="dotted" w:sz="4" w:space="0" w:color="FFFFFF"/>
        </w:pBdr>
        <w:shd w:val="clear" w:color="auto" w:fill="FFFFFF"/>
        <w:spacing w:after="120"/>
        <w:rPr>
          <w:rFonts w:eastAsia="Times New Roman"/>
          <w:b/>
          <w:bCs/>
          <w:spacing w:val="-2"/>
          <w:position w:val="-2"/>
          <w:szCs w:val="28"/>
        </w:rPr>
      </w:pPr>
      <w:r w:rsidRPr="00762FD3">
        <w:rPr>
          <w:spacing w:val="-2"/>
          <w:position w:val="-2"/>
          <w:szCs w:val="28"/>
        </w:rPr>
        <w:t>Với sự quan tâm đặc biệt của Đảng, Nhà nước, chính sách hỗ trợ nhà ở đối với người có công với cách mạng được triển khai hiệu quả, đáp ứng được nguyện vọng của người có công, thân nhân liệt sĩ.</w:t>
      </w:r>
    </w:p>
    <w:p w14:paraId="5C6FC5E7" w14:textId="77777777" w:rsidR="00C97249" w:rsidRDefault="00A30AD0" w:rsidP="008B634D">
      <w:pPr>
        <w:widowControl w:val="0"/>
        <w:pBdr>
          <w:top w:val="dotted" w:sz="4" w:space="0" w:color="FFFFFF"/>
          <w:left w:val="dotted" w:sz="4" w:space="0" w:color="FFFFFF"/>
          <w:bottom w:val="dotted" w:sz="4" w:space="17" w:color="FFFFFF"/>
          <w:right w:val="dotted" w:sz="4" w:space="0" w:color="FFFFFF"/>
        </w:pBdr>
        <w:shd w:val="clear" w:color="auto" w:fill="FFFFFF"/>
        <w:spacing w:after="120"/>
        <w:rPr>
          <w:rFonts w:eastAsia="Times New Roman"/>
          <w:b/>
          <w:bCs/>
          <w:spacing w:val="-2"/>
          <w:position w:val="-2"/>
          <w:szCs w:val="28"/>
        </w:rPr>
      </w:pPr>
      <w:r w:rsidRPr="00762FD3">
        <w:rPr>
          <w:spacing w:val="-2"/>
          <w:position w:val="-2"/>
          <w:szCs w:val="28"/>
        </w:rPr>
        <w:t>Từ năm 2023 đến năm 2025: Các địa phương đã hoàn thành việc hỗ trợ nhà ở đối với người có công với cách mạng với tổng số 34.754 hộ người có công với cách mạng và thân nhân liệt sĩ trên cả nước đã được hỗ trợ về nhà ở (giai đoạn này mức hỗ trợ 60 triệu đồng/hộ đối với trường hợp xây mới nhà ở và 30 triệu đồng/hộ đối với trường hợp cải tạo, sửa chữa nhà ở).</w:t>
      </w:r>
    </w:p>
    <w:p w14:paraId="4518D76A" w14:textId="77777777" w:rsidR="00AD2C11" w:rsidRDefault="00A30AD0" w:rsidP="00AD2C11">
      <w:pPr>
        <w:widowControl w:val="0"/>
        <w:pBdr>
          <w:top w:val="dotted" w:sz="4" w:space="0" w:color="FFFFFF"/>
          <w:left w:val="dotted" w:sz="4" w:space="0" w:color="FFFFFF"/>
          <w:bottom w:val="dotted" w:sz="4" w:space="17" w:color="FFFFFF"/>
          <w:right w:val="dotted" w:sz="4" w:space="0" w:color="FFFFFF"/>
        </w:pBdr>
        <w:shd w:val="clear" w:color="auto" w:fill="FFFFFF"/>
        <w:spacing w:after="120"/>
        <w:rPr>
          <w:rFonts w:eastAsia="Times New Roman"/>
          <w:b/>
          <w:bCs/>
          <w:spacing w:val="-2"/>
          <w:position w:val="-2"/>
          <w:szCs w:val="28"/>
        </w:rPr>
      </w:pPr>
      <w:r w:rsidRPr="00762FD3">
        <w:rPr>
          <w:spacing w:val="-2"/>
          <w:position w:val="-2"/>
          <w:szCs w:val="28"/>
        </w:rPr>
        <w:t xml:space="preserve">Năm 2025, thực hiện chỉ đạo của Ban Chỉ đạo Trung ương triển khai xoá nhà tạm, nhà dột nát trên phạm vi cả nước; phát huy truyền thống “Uống nước nhớ nguồn”, “Ăn quả nhớ người trồng cây”, để chăm lo tốt hơn nữa đời sống vật chất, tinh thần cho người có công với cách mạng, đặc biệt là quyết tâm hoàn thành việc thực hiện chính sách hỗ trợ về nhà ở đối với người có công với cách mạng, thân nhân liệt sĩ nhân dịp kỷ niệm 78 năm Ngày Thương binh - Liệt sĩ (27/7/1947 - 27/7/2025), </w:t>
      </w:r>
      <w:r w:rsidRPr="00762FD3">
        <w:rPr>
          <w:spacing w:val="-2"/>
          <w:position w:val="-2"/>
          <w:szCs w:val="28"/>
        </w:rPr>
        <w:lastRenderedPageBreak/>
        <w:t xml:space="preserve">Bộ Nội vụ đã có Công văn số 3258/BNV-CNCC ngày 05/6/2025 đôn đốc Ủy ban nhân dân các tỉnh, thành phố trực thuộc Trung ương khẩn trương thực hiện và hoàn thành việc hỗ trợ nhà ở đối với người có công trước ngày 27/7/2025 theo Quyết định số 21/2024/QĐ-TTg ngày 22/11/2024 của Thủ tướng Chính phủ. Tính đến tháng 8/2025, cả nước đã hoàn thành hỗ trợ, sớm hơn 05 tháng (kế hoạch là ngày 31/12/2025) </w:t>
      </w:r>
      <w:r w:rsidRPr="00762FD3">
        <w:rPr>
          <w:i/>
          <w:iCs/>
          <w:spacing w:val="-2"/>
          <w:position w:val="-2"/>
          <w:szCs w:val="28"/>
        </w:rPr>
        <w:t>(</w:t>
      </w:r>
      <w:r w:rsidR="00622C2C">
        <w:rPr>
          <w:i/>
          <w:iCs/>
          <w:spacing w:val="-2"/>
          <w:position w:val="-2"/>
          <w:szCs w:val="28"/>
        </w:rPr>
        <w:t>theo</w:t>
      </w:r>
      <w:r w:rsidRPr="00762FD3">
        <w:rPr>
          <w:i/>
          <w:iCs/>
          <w:spacing w:val="-2"/>
          <w:position w:val="-2"/>
          <w:szCs w:val="28"/>
        </w:rPr>
        <w:t xml:space="preserve"> Phụ lục 06)</w:t>
      </w:r>
      <w:r w:rsidRPr="00762FD3">
        <w:rPr>
          <w:spacing w:val="-2"/>
          <w:position w:val="-2"/>
          <w:szCs w:val="28"/>
        </w:rPr>
        <w:t>.</w:t>
      </w:r>
    </w:p>
    <w:p w14:paraId="1AE61436" w14:textId="0ADFC1C2" w:rsidR="00621DB2" w:rsidRPr="00AD2C11" w:rsidRDefault="00D33F38" w:rsidP="00AD2C11">
      <w:pPr>
        <w:widowControl w:val="0"/>
        <w:pBdr>
          <w:top w:val="dotted" w:sz="4" w:space="0" w:color="FFFFFF"/>
          <w:left w:val="dotted" w:sz="4" w:space="0" w:color="FFFFFF"/>
          <w:bottom w:val="dotted" w:sz="4" w:space="17" w:color="FFFFFF"/>
          <w:right w:val="dotted" w:sz="4" w:space="0" w:color="FFFFFF"/>
        </w:pBdr>
        <w:shd w:val="clear" w:color="auto" w:fill="FFFFFF"/>
        <w:spacing w:after="120"/>
        <w:rPr>
          <w:rFonts w:eastAsia="Times New Roman"/>
          <w:b/>
          <w:bCs/>
          <w:spacing w:val="-2"/>
          <w:position w:val="-2"/>
          <w:szCs w:val="28"/>
        </w:rPr>
      </w:pPr>
      <w:r>
        <w:rPr>
          <w:b/>
          <w:bCs/>
          <w:i/>
          <w:iCs/>
          <w:spacing w:val="-2"/>
          <w:position w:val="-2"/>
          <w:szCs w:val="28"/>
        </w:rPr>
        <w:t>2</w:t>
      </w:r>
      <w:r w:rsidR="006451C5">
        <w:rPr>
          <w:b/>
          <w:bCs/>
          <w:i/>
          <w:iCs/>
          <w:spacing w:val="-2"/>
          <w:position w:val="-2"/>
          <w:szCs w:val="28"/>
        </w:rPr>
        <w:t>.5</w:t>
      </w:r>
      <w:r w:rsidR="006451C5" w:rsidRPr="00762FD3">
        <w:rPr>
          <w:b/>
          <w:bCs/>
          <w:i/>
          <w:iCs/>
          <w:spacing w:val="-2"/>
          <w:position w:val="-2"/>
          <w:szCs w:val="28"/>
        </w:rPr>
        <w:t>. Ưu đãi giáo dục - đào tạo</w:t>
      </w:r>
    </w:p>
    <w:p w14:paraId="011A6B84" w14:textId="40ABD3B8" w:rsidR="006451C5" w:rsidRPr="00762FD3" w:rsidRDefault="006451C5" w:rsidP="00621DB2">
      <w:pPr>
        <w:widowControl w:val="0"/>
        <w:pBdr>
          <w:top w:val="dotted" w:sz="4" w:space="0" w:color="FFFFFF"/>
          <w:left w:val="dotted" w:sz="4" w:space="0" w:color="FFFFFF"/>
          <w:bottom w:val="dotted" w:sz="4" w:space="17" w:color="FFFFFF"/>
          <w:right w:val="dotted" w:sz="4" w:space="0" w:color="FFFFFF"/>
        </w:pBdr>
        <w:shd w:val="clear" w:color="auto" w:fill="FFFFFF"/>
        <w:spacing w:after="120"/>
        <w:rPr>
          <w:spacing w:val="-2"/>
          <w:position w:val="-2"/>
          <w:szCs w:val="28"/>
        </w:rPr>
      </w:pPr>
      <w:r w:rsidRPr="00762FD3">
        <w:rPr>
          <w:spacing w:val="-2"/>
          <w:position w:val="-2"/>
          <w:szCs w:val="28"/>
        </w:rPr>
        <w:t>Cả nước hiệ</w:t>
      </w:r>
      <w:r>
        <w:rPr>
          <w:spacing w:val="-2"/>
          <w:position w:val="-2"/>
          <w:szCs w:val="28"/>
        </w:rPr>
        <w:t>n có 7.979</w:t>
      </w:r>
      <w:r w:rsidRPr="00762FD3">
        <w:rPr>
          <w:spacing w:val="-2"/>
          <w:position w:val="-2"/>
          <w:szCs w:val="28"/>
        </w:rPr>
        <w:t xml:space="preserve"> đối tượng hưởng trợ cấp ưu đãi trong giáo dục, đào tạo. Chế độ ưu đãi trong giáo dục - đào tạo đối với con người có công trong những năm qua đã có sự quan tâm thiết thực, triển khai có hiệu quả. Các quy định về ưu đãi giáo dục đã cơ bản đáp ứng được nguyện vọng của người có công và thân nhân. Đối tượng đi học được hưởng ưu đãi giáo dục từ bậc học mầm non đến bậc đại học với các chế độ: Hỗ trợ học phí, trợ cấp mỗi năm một lần (trước đây còn gọi là khoản trợ cấp mua sách vở, đồ dùng) và trợ cấp hàng tháng. Ngoài ra nếu là con của người có công với cách mạng thuộc diện hưởng trợ cấp tiền tuất khi còn nhỏ, nếu đã trưởng thành mà tiếp tục đi học thì còn tiếp tục được hưởng trợ cấp tiền tuất hàng tháng. Các quy định về ưu đãi giáo dục đã cơ bản đáp ứng nguyện vọng của người có công và thân nhân </w:t>
      </w:r>
      <w:r w:rsidRPr="00762FD3">
        <w:rPr>
          <w:i/>
          <w:iCs/>
          <w:spacing w:val="-2"/>
          <w:position w:val="-2"/>
          <w:szCs w:val="28"/>
        </w:rPr>
        <w:t>(</w:t>
      </w:r>
      <w:r w:rsidR="00350F01">
        <w:rPr>
          <w:i/>
          <w:iCs/>
          <w:spacing w:val="-2"/>
          <w:position w:val="-2"/>
          <w:szCs w:val="28"/>
        </w:rPr>
        <w:t xml:space="preserve">theo Phụ lục </w:t>
      </w:r>
      <w:r w:rsidRPr="00762FD3">
        <w:rPr>
          <w:i/>
          <w:iCs/>
          <w:spacing w:val="-2"/>
          <w:position w:val="-2"/>
          <w:szCs w:val="28"/>
        </w:rPr>
        <w:t>0</w:t>
      </w:r>
      <w:r>
        <w:rPr>
          <w:i/>
          <w:iCs/>
          <w:spacing w:val="-2"/>
          <w:position w:val="-2"/>
          <w:szCs w:val="28"/>
        </w:rPr>
        <w:t>6</w:t>
      </w:r>
      <w:r w:rsidRPr="00762FD3">
        <w:rPr>
          <w:i/>
          <w:iCs/>
          <w:spacing w:val="-2"/>
          <w:position w:val="-2"/>
          <w:szCs w:val="28"/>
        </w:rPr>
        <w:t>)</w:t>
      </w:r>
      <w:r w:rsidRPr="00762FD3">
        <w:rPr>
          <w:spacing w:val="-2"/>
          <w:position w:val="-2"/>
          <w:szCs w:val="28"/>
        </w:rPr>
        <w:t>.</w:t>
      </w:r>
    </w:p>
    <w:p w14:paraId="6D9B4E5D" w14:textId="054E2667" w:rsidR="006451C5" w:rsidRPr="00762FD3" w:rsidRDefault="00D33F38" w:rsidP="008B634D">
      <w:pPr>
        <w:widowControl w:val="0"/>
        <w:pBdr>
          <w:top w:val="dotted" w:sz="4" w:space="0" w:color="FFFFFF"/>
          <w:left w:val="dotted" w:sz="4" w:space="0" w:color="FFFFFF"/>
          <w:bottom w:val="dotted" w:sz="4" w:space="17" w:color="FFFFFF"/>
          <w:right w:val="dotted" w:sz="4" w:space="0" w:color="FFFFFF"/>
        </w:pBdr>
        <w:shd w:val="clear" w:color="auto" w:fill="FFFFFF"/>
        <w:spacing w:after="120"/>
        <w:rPr>
          <w:b/>
          <w:bCs/>
          <w:i/>
          <w:spacing w:val="-2"/>
          <w:position w:val="-2"/>
          <w:szCs w:val="28"/>
        </w:rPr>
      </w:pPr>
      <w:r>
        <w:rPr>
          <w:b/>
          <w:bCs/>
          <w:i/>
          <w:spacing w:val="-2"/>
          <w:position w:val="-2"/>
          <w:szCs w:val="28"/>
        </w:rPr>
        <w:t>2</w:t>
      </w:r>
      <w:r w:rsidR="006451C5">
        <w:rPr>
          <w:b/>
          <w:bCs/>
          <w:i/>
          <w:spacing w:val="-2"/>
          <w:position w:val="-2"/>
          <w:szCs w:val="28"/>
        </w:rPr>
        <w:t>.6.</w:t>
      </w:r>
      <w:r w:rsidR="006451C5" w:rsidRPr="00762FD3">
        <w:rPr>
          <w:b/>
          <w:bCs/>
          <w:i/>
          <w:spacing w:val="-2"/>
          <w:position w:val="-2"/>
          <w:szCs w:val="28"/>
        </w:rPr>
        <w:t xml:space="preserve"> Cấp thẻ Bảo hiểm y tế</w:t>
      </w:r>
    </w:p>
    <w:p w14:paraId="7A1A3474" w14:textId="77777777" w:rsidR="006451C5" w:rsidRPr="00762FD3" w:rsidRDefault="006451C5" w:rsidP="008B634D">
      <w:pPr>
        <w:widowControl w:val="0"/>
        <w:pBdr>
          <w:top w:val="dotted" w:sz="4" w:space="0" w:color="FFFFFF"/>
          <w:left w:val="dotted" w:sz="4" w:space="0" w:color="FFFFFF"/>
          <w:bottom w:val="dotted" w:sz="4" w:space="17" w:color="FFFFFF"/>
          <w:right w:val="dotted" w:sz="4" w:space="0" w:color="FFFFFF"/>
        </w:pBdr>
        <w:shd w:val="clear" w:color="auto" w:fill="FFFFFF"/>
        <w:spacing w:after="120"/>
        <w:rPr>
          <w:b/>
          <w:bCs/>
          <w:spacing w:val="-2"/>
          <w:position w:val="-2"/>
          <w:szCs w:val="28"/>
        </w:rPr>
      </w:pPr>
      <w:r w:rsidRPr="00762FD3">
        <w:rPr>
          <w:rFonts w:eastAsia="Times New Roman"/>
          <w:spacing w:val="-2"/>
          <w:position w:val="-2"/>
          <w:szCs w:val="28"/>
        </w:rPr>
        <w:t xml:space="preserve">Pháp lệnh quy định: Nhà nước mua bảo hiểm y tế và khám, chữa bệnh theo quy định của pháp luật về bảo hiểm y tế đối với người có công với cách mạng và thân nhân của họ (bao gồm cha đẻ, mẹ đẻ, người có công nuôi liệt sĩ, vợ hoặc chồng, con liệt sĩ, con từ đủ trên 6 tuổi đến chưa đủ 18 tuổi hoặc từ đủ 18 tuổi trở lên nếu còn tiếp tục đi học hoặc bị khuyết tật nặng, khuyết tật đặc biệt nặng của các đối tượng: Người hoạt động cách mạng trước ngày 01 tháng 01 năm 1945; Người hoạt động cách mạng từ ngày 01 tháng 01 năm 1945 đến ngày khởi nghĩa tháng Tám năm 1945; </w:t>
      </w:r>
      <w:r w:rsidRPr="00762FD3">
        <w:rPr>
          <w:rFonts w:eastAsia="Times New Roman"/>
          <w:color w:val="000000"/>
          <w:spacing w:val="-2"/>
          <w:position w:val="-2"/>
          <w:szCs w:val="28"/>
        </w:rPr>
        <w:t xml:space="preserve">Anh hùng Lực lượng vũ trang nhân dân, Anh hùng Lao động trong thời kỳ kháng chiến; thương binh, bệnh binh, người hoạt động kháng chiến bị nhiễm chất độc hóa học có tỷ lệ tổn thương cơ thể từ 61% trở lên; </w:t>
      </w:r>
      <w:r w:rsidRPr="00762FD3">
        <w:rPr>
          <w:color w:val="000000"/>
          <w:spacing w:val="-2"/>
          <w:position w:val="-2"/>
          <w:szCs w:val="28"/>
        </w:rPr>
        <w:t xml:space="preserve">Con đẻ từ đủ 6 tuổi trở lên của người hoạt động kháng chiến bị nhiễm chất độc hóa học bị dị dạng, dị tật </w:t>
      </w:r>
      <w:r w:rsidRPr="00762FD3">
        <w:rPr>
          <w:iCs/>
          <w:color w:val="000000"/>
          <w:spacing w:val="-2"/>
          <w:position w:val="-2"/>
          <w:szCs w:val="28"/>
          <w:shd w:val="clear" w:color="auto" w:fill="FFFFFF"/>
        </w:rPr>
        <w:t>có liên quan đến phơi nhiễm chất độc hóa học có tỷ lệ tổn thương cơ thể từ 61% trở lên</w:t>
      </w:r>
      <w:r w:rsidRPr="00762FD3">
        <w:rPr>
          <w:iCs/>
          <w:color w:val="000000"/>
          <w:spacing w:val="-2"/>
          <w:position w:val="-2"/>
          <w:szCs w:val="28"/>
        </w:rPr>
        <w:t xml:space="preserve">; </w:t>
      </w:r>
      <w:r w:rsidRPr="00762FD3">
        <w:rPr>
          <w:iCs/>
          <w:color w:val="000000"/>
          <w:spacing w:val="-2"/>
          <w:position w:val="-2"/>
          <w:szCs w:val="28"/>
          <w:shd w:val="clear" w:color="auto" w:fill="FFFFFF"/>
          <w:lang w:val="vi-VN"/>
        </w:rPr>
        <w:t xml:space="preserve">Vợ hoặc chồng liệt sĩ lấy chồng hoặc vợ khác đang được hưởng </w:t>
      </w:r>
      <w:r w:rsidRPr="00762FD3">
        <w:rPr>
          <w:iCs/>
          <w:color w:val="000000"/>
          <w:spacing w:val="-2"/>
          <w:position w:val="-2"/>
          <w:szCs w:val="28"/>
          <w:shd w:val="clear" w:color="auto" w:fill="FFFFFF"/>
        </w:rPr>
        <w:t>trợ cấp hằng tháng theo quy định tại điểm a khoản 10 Điều 16 Pháp lệnh Ưu đãi người có công với cách mạng</w:t>
      </w:r>
      <w:r w:rsidRPr="00762FD3">
        <w:rPr>
          <w:rFonts w:eastAsia="Times New Roman"/>
          <w:iCs/>
          <w:color w:val="000000"/>
          <w:spacing w:val="-2"/>
          <w:position w:val="-2"/>
          <w:szCs w:val="28"/>
        </w:rPr>
        <w:t>;</w:t>
      </w:r>
      <w:r w:rsidRPr="00762FD3">
        <w:rPr>
          <w:rFonts w:eastAsia="Times New Roman"/>
          <w:color w:val="000000"/>
          <w:spacing w:val="-2"/>
          <w:position w:val="-2"/>
          <w:szCs w:val="28"/>
        </w:rPr>
        <w:t xml:space="preserve"> Người phục vụ Bà mẹ Việt Nam anh hùng sống ở gia đình; </w:t>
      </w:r>
      <w:r w:rsidRPr="00762FD3">
        <w:rPr>
          <w:color w:val="000000"/>
          <w:spacing w:val="-2"/>
          <w:position w:val="-2"/>
          <w:szCs w:val="28"/>
          <w:lang w:val="it-IT"/>
        </w:rPr>
        <w:t xml:space="preserve">Người phục vụ thương binh, </w:t>
      </w:r>
      <w:r w:rsidRPr="00762FD3">
        <w:rPr>
          <w:iCs/>
          <w:color w:val="000000"/>
          <w:spacing w:val="-2"/>
          <w:position w:val="-2"/>
          <w:szCs w:val="28"/>
          <w:lang w:val="it-IT"/>
        </w:rPr>
        <w:t>bao gồm cả thương binh loại B được công nhận trước ngày 31 tháng 12 năm 1993, người hưởng chính sách như thương binh,</w:t>
      </w:r>
      <w:r w:rsidRPr="00762FD3">
        <w:rPr>
          <w:color w:val="000000"/>
          <w:spacing w:val="-2"/>
          <w:position w:val="-2"/>
          <w:szCs w:val="28"/>
          <w:lang w:val="it-IT"/>
        </w:rPr>
        <w:t xml:space="preserve"> bệnh binh, người hoạt động kháng chiến bị nhiễm chất độc hóa học </w:t>
      </w:r>
      <w:r w:rsidRPr="00762FD3">
        <w:rPr>
          <w:color w:val="000000"/>
          <w:spacing w:val="-2"/>
          <w:position w:val="-2"/>
          <w:szCs w:val="28"/>
        </w:rPr>
        <w:t xml:space="preserve">có tỷ lệ tổn thương cơ thể từ </w:t>
      </w:r>
      <w:r w:rsidRPr="00762FD3">
        <w:rPr>
          <w:color w:val="000000"/>
          <w:spacing w:val="-2"/>
          <w:position w:val="-2"/>
          <w:szCs w:val="28"/>
          <w:lang w:val="it-IT"/>
        </w:rPr>
        <w:t>81% trở lên</w:t>
      </w:r>
      <w:r w:rsidRPr="00762FD3">
        <w:rPr>
          <w:rFonts w:eastAsia="Times New Roman"/>
          <w:color w:val="000000"/>
          <w:spacing w:val="-2"/>
          <w:position w:val="-2"/>
          <w:szCs w:val="28"/>
        </w:rPr>
        <w:t>.</w:t>
      </w:r>
    </w:p>
    <w:p w14:paraId="5A5B3675" w14:textId="77777777" w:rsidR="006451C5" w:rsidRPr="00762FD3" w:rsidRDefault="006451C5" w:rsidP="008B634D">
      <w:pPr>
        <w:widowControl w:val="0"/>
        <w:pBdr>
          <w:top w:val="dotted" w:sz="4" w:space="0" w:color="FFFFFF"/>
          <w:left w:val="dotted" w:sz="4" w:space="0" w:color="FFFFFF"/>
          <w:bottom w:val="dotted" w:sz="4" w:space="17" w:color="FFFFFF"/>
          <w:right w:val="dotted" w:sz="4" w:space="0" w:color="FFFFFF"/>
        </w:pBdr>
        <w:shd w:val="clear" w:color="auto" w:fill="FFFFFF"/>
        <w:spacing w:after="120"/>
        <w:rPr>
          <w:rFonts w:eastAsia="Times New Roman"/>
          <w:spacing w:val="-2"/>
          <w:position w:val="-2"/>
          <w:szCs w:val="28"/>
        </w:rPr>
      </w:pPr>
      <w:r w:rsidRPr="00762FD3">
        <w:rPr>
          <w:rFonts w:eastAsia="Times New Roman"/>
          <w:spacing w:val="-2"/>
          <w:position w:val="-2"/>
          <w:szCs w:val="28"/>
        </w:rPr>
        <w:t xml:space="preserve">Hiện có 1.167.784 đối tượng người có công được Nhà nước mua bảo hiểm y tế (ngoài thân nhân người có công đã được Nhà nước mua bảo hiểm y tế theo quy định của Luật Bảo hiểm y tế) với kinh phí khoảng gần 1.254 tỷ đồng/năm. </w:t>
      </w:r>
    </w:p>
    <w:p w14:paraId="0AEE0615" w14:textId="5BCB5C48" w:rsidR="009D0265" w:rsidRDefault="006451C5" w:rsidP="008B634D">
      <w:pPr>
        <w:widowControl w:val="0"/>
        <w:pBdr>
          <w:top w:val="dotted" w:sz="4" w:space="0" w:color="FFFFFF"/>
          <w:left w:val="dotted" w:sz="4" w:space="0" w:color="FFFFFF"/>
          <w:bottom w:val="dotted" w:sz="4" w:space="17" w:color="FFFFFF"/>
          <w:right w:val="dotted" w:sz="4" w:space="0" w:color="FFFFFF"/>
        </w:pBdr>
        <w:shd w:val="clear" w:color="auto" w:fill="FFFFFF"/>
        <w:spacing w:after="120"/>
        <w:rPr>
          <w:spacing w:val="-2"/>
          <w:position w:val="-2"/>
          <w:szCs w:val="28"/>
        </w:rPr>
      </w:pPr>
      <w:r w:rsidRPr="00762FD3">
        <w:rPr>
          <w:spacing w:val="-2"/>
          <w:position w:val="-2"/>
          <w:szCs w:val="28"/>
        </w:rPr>
        <w:t xml:space="preserve">Chế độ bảo hiểm y tế đối với người có công được quan tâm với phương châm người có công được ưu tiên cao nhất, được chăm sóc đầy đủ, kịp thời nhất. Theo đó, </w:t>
      </w:r>
      <w:r w:rsidRPr="00762FD3">
        <w:rPr>
          <w:spacing w:val="-2"/>
          <w:position w:val="-2"/>
          <w:szCs w:val="28"/>
        </w:rPr>
        <w:lastRenderedPageBreak/>
        <w:t xml:space="preserve">người có công được thanh bảo hiểm y tế thanh toán 100% chi phí khám chữa bệnh còn thân nhân người có công được thanh toán 95%. Việc thực hiện chế độ bảo hiểm y tế đối với người có công cơ bản được triển khai khá tốt, đáp ứng được nguyện vọng của đối tượng, hầu như không phát sinh những thắc mắc về hình thức và mức hỗ trợ khi đối tượng đi khám chữa bệnh tại các cơ sở y tế </w:t>
      </w:r>
      <w:r w:rsidRPr="00762FD3">
        <w:rPr>
          <w:i/>
          <w:iCs/>
          <w:spacing w:val="-2"/>
          <w:position w:val="-2"/>
          <w:szCs w:val="28"/>
        </w:rPr>
        <w:t>(</w:t>
      </w:r>
      <w:r w:rsidR="00C03270">
        <w:rPr>
          <w:i/>
          <w:iCs/>
          <w:spacing w:val="-2"/>
          <w:position w:val="-2"/>
          <w:szCs w:val="28"/>
        </w:rPr>
        <w:t>theo</w:t>
      </w:r>
      <w:r w:rsidRPr="00762FD3">
        <w:rPr>
          <w:i/>
          <w:iCs/>
          <w:spacing w:val="-2"/>
          <w:position w:val="-2"/>
          <w:szCs w:val="28"/>
        </w:rPr>
        <w:t xml:space="preserve"> </w:t>
      </w:r>
      <w:r w:rsidR="00621DB2">
        <w:rPr>
          <w:i/>
          <w:iCs/>
          <w:spacing w:val="-2"/>
          <w:position w:val="-2"/>
          <w:szCs w:val="28"/>
        </w:rPr>
        <w:t>Phụ lục</w:t>
      </w:r>
      <w:r w:rsidRPr="00762FD3">
        <w:rPr>
          <w:i/>
          <w:iCs/>
          <w:spacing w:val="-2"/>
          <w:position w:val="-2"/>
          <w:szCs w:val="28"/>
        </w:rPr>
        <w:t xml:space="preserve"> 06)</w:t>
      </w:r>
      <w:r w:rsidRPr="00762FD3">
        <w:rPr>
          <w:spacing w:val="-2"/>
          <w:position w:val="-2"/>
          <w:szCs w:val="28"/>
        </w:rPr>
        <w:t>.</w:t>
      </w:r>
    </w:p>
    <w:p w14:paraId="357F501F" w14:textId="77777777" w:rsidR="008E5283" w:rsidRDefault="00D33F38" w:rsidP="008E5283">
      <w:pPr>
        <w:widowControl w:val="0"/>
        <w:pBdr>
          <w:top w:val="dotted" w:sz="4" w:space="0" w:color="FFFFFF"/>
          <w:left w:val="dotted" w:sz="4" w:space="0" w:color="FFFFFF"/>
          <w:bottom w:val="dotted" w:sz="4" w:space="17" w:color="FFFFFF"/>
          <w:right w:val="dotted" w:sz="4" w:space="0" w:color="FFFFFF"/>
        </w:pBdr>
        <w:shd w:val="clear" w:color="auto" w:fill="FFFFFF"/>
        <w:spacing w:after="120"/>
        <w:rPr>
          <w:b/>
          <w:i/>
          <w:spacing w:val="-2"/>
          <w:position w:val="-2"/>
          <w:szCs w:val="28"/>
          <w:lang w:val="nl-NL"/>
        </w:rPr>
      </w:pPr>
      <w:r>
        <w:rPr>
          <w:b/>
          <w:i/>
          <w:spacing w:val="-2"/>
          <w:position w:val="-2"/>
          <w:szCs w:val="28"/>
        </w:rPr>
        <w:t>2</w:t>
      </w:r>
      <w:r w:rsidR="00722EA7" w:rsidRPr="00722EA7">
        <w:rPr>
          <w:b/>
          <w:i/>
          <w:spacing w:val="-2"/>
          <w:position w:val="-2"/>
          <w:szCs w:val="28"/>
        </w:rPr>
        <w:t xml:space="preserve">.7. </w:t>
      </w:r>
      <w:r w:rsidR="00722EA7" w:rsidRPr="00722EA7">
        <w:rPr>
          <w:b/>
          <w:i/>
          <w:spacing w:val="-2"/>
          <w:position w:val="-2"/>
          <w:szCs w:val="28"/>
          <w:lang w:val="nl-NL"/>
        </w:rPr>
        <w:t>Công tác quản lý các công trình ghi công liệt sĩ</w:t>
      </w:r>
      <w:r w:rsidR="007D6B60">
        <w:rPr>
          <w:b/>
          <w:i/>
          <w:spacing w:val="-2"/>
          <w:position w:val="-2"/>
          <w:szCs w:val="28"/>
          <w:lang w:val="nl-NL"/>
        </w:rPr>
        <w:t xml:space="preserve"> và </w:t>
      </w:r>
      <w:r w:rsidR="007D6B60" w:rsidRPr="007D6B60">
        <w:rPr>
          <w:b/>
          <w:bCs/>
          <w:i/>
          <w:spacing w:val="-2"/>
          <w:position w:val="-2"/>
          <w:szCs w:val="28"/>
        </w:rPr>
        <w:t>quy tập hài cốt liệt sĩ, xác định danh tính hài cốt liệt sĩ</w:t>
      </w:r>
    </w:p>
    <w:p w14:paraId="2F6B299F" w14:textId="6BABB658" w:rsidR="007D6B60" w:rsidRPr="008E5283" w:rsidRDefault="00D33F38" w:rsidP="008E5283">
      <w:pPr>
        <w:widowControl w:val="0"/>
        <w:pBdr>
          <w:top w:val="dotted" w:sz="4" w:space="0" w:color="FFFFFF"/>
          <w:left w:val="dotted" w:sz="4" w:space="0" w:color="FFFFFF"/>
          <w:bottom w:val="dotted" w:sz="4" w:space="17" w:color="FFFFFF"/>
          <w:right w:val="dotted" w:sz="4" w:space="0" w:color="FFFFFF"/>
        </w:pBdr>
        <w:shd w:val="clear" w:color="auto" w:fill="FFFFFF"/>
        <w:spacing w:after="120"/>
        <w:rPr>
          <w:b/>
          <w:i/>
          <w:spacing w:val="-2"/>
          <w:position w:val="-2"/>
          <w:szCs w:val="28"/>
          <w:lang w:val="nl-NL"/>
        </w:rPr>
      </w:pPr>
      <w:r w:rsidRPr="000A194D">
        <w:rPr>
          <w:i/>
          <w:spacing w:val="-2"/>
          <w:position w:val="-2"/>
          <w:szCs w:val="28"/>
        </w:rPr>
        <w:t>2</w:t>
      </w:r>
      <w:r w:rsidR="007D6B60" w:rsidRPr="000A194D">
        <w:rPr>
          <w:i/>
          <w:spacing w:val="-2"/>
          <w:position w:val="-2"/>
          <w:szCs w:val="28"/>
        </w:rPr>
        <w:t>.7.1. Về công tác quản lý các công trình ghi công liệt sĩ</w:t>
      </w:r>
    </w:p>
    <w:p w14:paraId="57EACD50" w14:textId="51CFE403" w:rsidR="007D6B60" w:rsidRPr="00762FD3" w:rsidRDefault="007D6B60" w:rsidP="008B634D">
      <w:pPr>
        <w:widowControl w:val="0"/>
        <w:pBdr>
          <w:top w:val="dotted" w:sz="4" w:space="0" w:color="FFFFFF"/>
          <w:left w:val="dotted" w:sz="4" w:space="0" w:color="FFFFFF"/>
          <w:bottom w:val="dotted" w:sz="4" w:space="17" w:color="FFFFFF"/>
          <w:right w:val="dotted" w:sz="4" w:space="0" w:color="FFFFFF"/>
        </w:pBdr>
        <w:shd w:val="clear" w:color="auto" w:fill="FFFFFF"/>
        <w:spacing w:after="120"/>
        <w:rPr>
          <w:spacing w:val="-2"/>
          <w:position w:val="-2"/>
          <w:szCs w:val="28"/>
        </w:rPr>
      </w:pPr>
      <w:r w:rsidRPr="00762FD3">
        <w:rPr>
          <w:spacing w:val="-2"/>
          <w:position w:val="-2"/>
          <w:szCs w:val="28"/>
        </w:rPr>
        <w:t xml:space="preserve">Hiện nay, công tác quản lý các công trình ghi công liệt sĩ (nghĩa trang liệt sĩ, đài tưởng niệm, nhà bia ghi tên liệt sĩ, đền thờ liệt sĩ) được thực hiện theo mô hình phân cấp quản lý rõ rệt: </w:t>
      </w:r>
    </w:p>
    <w:p w14:paraId="65D36002" w14:textId="77777777" w:rsidR="007D6B60" w:rsidRPr="00762FD3" w:rsidRDefault="007D6B60" w:rsidP="008B634D">
      <w:pPr>
        <w:widowControl w:val="0"/>
        <w:pBdr>
          <w:top w:val="dotted" w:sz="4" w:space="0" w:color="FFFFFF"/>
          <w:left w:val="dotted" w:sz="4" w:space="0" w:color="FFFFFF"/>
          <w:bottom w:val="dotted" w:sz="4" w:space="17" w:color="FFFFFF"/>
          <w:right w:val="dotted" w:sz="4" w:space="0" w:color="FFFFFF"/>
        </w:pBdr>
        <w:shd w:val="clear" w:color="auto" w:fill="FFFFFF"/>
        <w:spacing w:after="120"/>
        <w:rPr>
          <w:spacing w:val="-2"/>
          <w:position w:val="-2"/>
          <w:szCs w:val="28"/>
        </w:rPr>
      </w:pPr>
      <w:r w:rsidRPr="00762FD3">
        <w:rPr>
          <w:spacing w:val="-2"/>
          <w:position w:val="-2"/>
          <w:szCs w:val="28"/>
        </w:rPr>
        <w:t>Cấp tỉnh: Giao Sở Nội vụ (hoặc đơn vị được ủy quyền) quản lý các công trình ghi công có quy mô lớn, có tính chất lịch sử quốc gia hoặc công trình cấp tỉnh. Một số địa phương thành lập Ban Quản lý nghĩa trang liệt sĩ là đơn vị sự nghiệp công lập trực thuộc Sở để thực hiện nhiệm vụ thường xuyên.</w:t>
      </w:r>
    </w:p>
    <w:p w14:paraId="791726C8" w14:textId="77777777" w:rsidR="007D6B60" w:rsidRPr="00762FD3" w:rsidRDefault="007D6B60" w:rsidP="008B634D">
      <w:pPr>
        <w:widowControl w:val="0"/>
        <w:pBdr>
          <w:top w:val="dotted" w:sz="4" w:space="0" w:color="FFFFFF"/>
          <w:left w:val="dotted" w:sz="4" w:space="0" w:color="FFFFFF"/>
          <w:bottom w:val="dotted" w:sz="4" w:space="17" w:color="FFFFFF"/>
          <w:right w:val="dotted" w:sz="4" w:space="0" w:color="FFFFFF"/>
        </w:pBdr>
        <w:shd w:val="clear" w:color="auto" w:fill="FFFFFF"/>
        <w:spacing w:after="120"/>
        <w:rPr>
          <w:spacing w:val="-2"/>
          <w:position w:val="-2"/>
          <w:szCs w:val="28"/>
        </w:rPr>
      </w:pPr>
      <w:r w:rsidRPr="00762FD3">
        <w:rPr>
          <w:spacing w:val="-2"/>
          <w:position w:val="-2"/>
          <w:szCs w:val="28"/>
        </w:rPr>
        <w:t>Cấp xã: Ủy ban nhân dân cấp xã trực tiếp quản lý các nhà bia ghi tên liệt sĩ, đài tưởng niệm trên địa bàn. Thường giao cho công chức Văn hóa - Xã hội theo dõi và phối hợp với các đoàn thể (Hội Cựu chiến binh, Đoàn Thanh niên) thực hiện công tác chăm sóc, giữ gìn.</w:t>
      </w:r>
    </w:p>
    <w:p w14:paraId="0837C2BE" w14:textId="77777777" w:rsidR="007D6B60" w:rsidRPr="00762FD3" w:rsidRDefault="007D6B60" w:rsidP="008B634D">
      <w:pPr>
        <w:widowControl w:val="0"/>
        <w:pBdr>
          <w:top w:val="dotted" w:sz="4" w:space="0" w:color="FFFFFF"/>
          <w:left w:val="dotted" w:sz="4" w:space="0" w:color="FFFFFF"/>
          <w:bottom w:val="dotted" w:sz="4" w:space="17" w:color="FFFFFF"/>
          <w:right w:val="dotted" w:sz="4" w:space="0" w:color="FFFFFF"/>
        </w:pBdr>
        <w:shd w:val="clear" w:color="auto" w:fill="FFFFFF"/>
        <w:spacing w:after="120"/>
        <w:rPr>
          <w:spacing w:val="-2"/>
          <w:position w:val="-2"/>
          <w:szCs w:val="28"/>
        </w:rPr>
      </w:pPr>
      <w:r w:rsidRPr="00762FD3">
        <w:rPr>
          <w:spacing w:val="-2"/>
          <w:position w:val="-2"/>
          <w:szCs w:val="28"/>
        </w:rPr>
        <w:t>Đội ngũ quản lý: Bao gồm công chức làm công tác quản lý nhà nước và viên chức, người lao động trực tiếp làm công tác quản trang, vệ sinh, bảo vệ tại các công trình.</w:t>
      </w:r>
    </w:p>
    <w:p w14:paraId="5E369EB5" w14:textId="5BC6B714" w:rsidR="007D6B60" w:rsidRPr="00762FD3" w:rsidRDefault="007D6B60" w:rsidP="008B634D">
      <w:pPr>
        <w:widowControl w:val="0"/>
        <w:pBdr>
          <w:top w:val="dotted" w:sz="4" w:space="0" w:color="FFFFFF"/>
          <w:left w:val="dotted" w:sz="4" w:space="0" w:color="FFFFFF"/>
          <w:bottom w:val="dotted" w:sz="4" w:space="17" w:color="FFFFFF"/>
          <w:right w:val="dotted" w:sz="4" w:space="0" w:color="FFFFFF"/>
        </w:pBdr>
        <w:shd w:val="clear" w:color="auto" w:fill="FFFFFF"/>
        <w:spacing w:after="120"/>
        <w:rPr>
          <w:spacing w:val="-2"/>
          <w:position w:val="-2"/>
          <w:szCs w:val="28"/>
        </w:rPr>
      </w:pPr>
      <w:r w:rsidRPr="00762FD3">
        <w:rPr>
          <w:spacing w:val="-2"/>
          <w:position w:val="-2"/>
          <w:szCs w:val="28"/>
        </w:rPr>
        <w:t xml:space="preserve">Chế độ chính sách: Người trực tiếp quản lý các công trình ghi công (quản trang) được hưởng tiền công, tiền thù lao từ nguồn ngân sách địa phương hoặc các nguồn xã hội hóa theo quy định. </w:t>
      </w:r>
    </w:p>
    <w:p w14:paraId="0512881E" w14:textId="77777777" w:rsidR="00564B92" w:rsidRDefault="007D6B60" w:rsidP="008B634D">
      <w:pPr>
        <w:widowControl w:val="0"/>
        <w:pBdr>
          <w:top w:val="dotted" w:sz="4" w:space="0" w:color="FFFFFF"/>
          <w:left w:val="dotted" w:sz="4" w:space="0" w:color="FFFFFF"/>
          <w:bottom w:val="dotted" w:sz="4" w:space="17" w:color="FFFFFF"/>
          <w:right w:val="dotted" w:sz="4" w:space="0" w:color="FFFFFF"/>
        </w:pBdr>
        <w:shd w:val="clear" w:color="auto" w:fill="FFFFFF"/>
        <w:spacing w:after="120"/>
        <w:rPr>
          <w:spacing w:val="-2"/>
          <w:position w:val="-2"/>
          <w:szCs w:val="28"/>
        </w:rPr>
      </w:pPr>
      <w:r w:rsidRPr="00762FD3">
        <w:rPr>
          <w:spacing w:val="-2"/>
          <w:position w:val="-2"/>
          <w:szCs w:val="28"/>
        </w:rPr>
        <w:t>Phối hợp trong quản lý: Có sự phối hợp chặt chẽ giữa chính quyền địa phương với các tổ chức chính trị - xã hội trong việc thực hiện phong trào "Toàn dân chăm sóc các công trình ghi công liệt sĩ"; Các đơn vị quân đội, trường học trên địa bàn thường xuyên tham gia vào hoạt động tu bổ, vệ sinh và tổ chức các buổi lễ tri ân tại công trình vào các dịp lễ, tết.</w:t>
      </w:r>
    </w:p>
    <w:p w14:paraId="788F653F" w14:textId="5FCBDDEC" w:rsidR="007D6B60" w:rsidRPr="00564B92" w:rsidRDefault="007D6B60" w:rsidP="008B634D">
      <w:pPr>
        <w:widowControl w:val="0"/>
        <w:pBdr>
          <w:top w:val="dotted" w:sz="4" w:space="0" w:color="FFFFFF"/>
          <w:left w:val="dotted" w:sz="4" w:space="0" w:color="FFFFFF"/>
          <w:bottom w:val="dotted" w:sz="4" w:space="17" w:color="FFFFFF"/>
          <w:right w:val="dotted" w:sz="4" w:space="0" w:color="FFFFFF"/>
        </w:pBdr>
        <w:shd w:val="clear" w:color="auto" w:fill="FFFFFF"/>
        <w:spacing w:after="120"/>
        <w:rPr>
          <w:spacing w:val="-2"/>
          <w:position w:val="-2"/>
          <w:szCs w:val="28"/>
        </w:rPr>
      </w:pPr>
      <w:r w:rsidRPr="00762FD3">
        <w:rPr>
          <w:bCs/>
          <w:spacing w:val="-2"/>
          <w:position w:val="-2"/>
          <w:szCs w:val="28"/>
        </w:rPr>
        <w:t>Công tác tìm kiếm, quy tập hài cốt liệt sĩ được Ban Chỉ đạo 515 các cấp, cấp ủy, chính quyền các địa phương quan tâm lãnh đạo, chỉ đạo, thực hiện. Với quyết tâm cao, sự phối hợp chặt chẽ của các cấp, các ngành, các tổ chức, lực lượng; đặc biệt là sự nỗ lực, cố gắng của cán bộ, chiến sĩ trực tiếp làm nhiệm vụ tìm kiếm, quy tập hài cốt liệt sĩ đã đạt được kết quả tích cực. Nhiều đơn vị, địa phương chủ động khai thác, thu thập, kết nối các nguồn thông tin về liệt sĩ, mộ liệt sĩ; tổ chức nhiều đợt khảo sát, xác minh; huy động nhiều lực lượng, phương tiện tham gia. Tiếp tục duy trì 23 Đội quy tập hài cốt liệt sĩ thường trực, trong đó 8 đội ở Lào, 11 đội ở Campuchia và 4 đội trong nước; đào xúc hàng chục nghìn m</w:t>
      </w:r>
      <w:r w:rsidRPr="00762FD3">
        <w:rPr>
          <w:bCs/>
          <w:spacing w:val="-2"/>
          <w:position w:val="-2"/>
          <w:szCs w:val="28"/>
          <w:vertAlign w:val="superscript"/>
        </w:rPr>
        <w:t>3</w:t>
      </w:r>
      <w:r w:rsidRPr="00762FD3">
        <w:rPr>
          <w:bCs/>
          <w:spacing w:val="-2"/>
          <w:position w:val="-2"/>
          <w:szCs w:val="28"/>
        </w:rPr>
        <w:t xml:space="preserve"> đất, đá, trên diện tích hàng nghìn ha, nhất là các khu vực, địa bàn trọng điểm, khu mộ liệt sĩ tập thể; Bộ Quốc phòng đã trình Thủ tướng Chính phủ phê duyệt và triển khai thực hiện Dự án </w:t>
      </w:r>
      <w:r w:rsidRPr="00762FD3">
        <w:rPr>
          <w:bCs/>
          <w:spacing w:val="-2"/>
          <w:position w:val="-2"/>
          <w:szCs w:val="28"/>
        </w:rPr>
        <w:lastRenderedPageBreak/>
        <w:t>rà phá bom, mìn, vật cản nổ để tìm kiếm, quy tập hài cốt liệt sĩ trên địa bàn tỉnh Hà Giang (nay là tỉnh Tuyên Quang). Kết quả từ năm 2021 đến năm 2025, toàn quốc đã tìm kiếm, quy tập được 6.959 hài cốt liệt sĩ (ở trong nước 3.122, ở Lào 938, ở Campuchia 2.899).</w:t>
      </w:r>
    </w:p>
    <w:p w14:paraId="4A7CC544" w14:textId="77777777" w:rsidR="007D6B60" w:rsidRDefault="007D6B60" w:rsidP="008B634D">
      <w:pPr>
        <w:widowControl w:val="0"/>
        <w:pBdr>
          <w:top w:val="dotted" w:sz="4" w:space="0" w:color="FFFFFF"/>
          <w:left w:val="dotted" w:sz="4" w:space="0" w:color="FFFFFF"/>
          <w:bottom w:val="dotted" w:sz="4" w:space="17" w:color="FFFFFF"/>
          <w:right w:val="dotted" w:sz="4" w:space="0" w:color="FFFFFF"/>
        </w:pBdr>
        <w:shd w:val="clear" w:color="auto" w:fill="FFFFFF"/>
        <w:spacing w:after="120"/>
        <w:rPr>
          <w:i/>
          <w:iCs/>
          <w:spacing w:val="-2"/>
          <w:position w:val="-2"/>
          <w:szCs w:val="28"/>
        </w:rPr>
      </w:pPr>
      <w:r w:rsidRPr="00762FD3">
        <w:rPr>
          <w:bCs/>
          <w:iCs/>
          <w:spacing w:val="-2"/>
          <w:position w:val="-2"/>
          <w:szCs w:val="28"/>
        </w:rPr>
        <w:t xml:space="preserve">Cùng với việc tìm kiếm, quy tập </w:t>
      </w:r>
      <w:r w:rsidRPr="00762FD3">
        <w:rPr>
          <w:bCs/>
          <w:spacing w:val="-2"/>
          <w:position w:val="-2"/>
          <w:szCs w:val="28"/>
        </w:rPr>
        <w:t>hài cốt liệt sĩ,</w:t>
      </w:r>
      <w:r w:rsidRPr="00762FD3">
        <w:rPr>
          <w:bCs/>
          <w:iCs/>
          <w:spacing w:val="-2"/>
          <w:position w:val="-2"/>
          <w:szCs w:val="28"/>
        </w:rPr>
        <w:t xml:space="preserve"> c</w:t>
      </w:r>
      <w:r w:rsidRPr="00762FD3">
        <w:rPr>
          <w:bCs/>
          <w:spacing w:val="-2"/>
          <w:position w:val="-2"/>
          <w:szCs w:val="28"/>
        </w:rPr>
        <w:t xml:space="preserve">ác đơn vị, địa phương đã quản lý chặt chẽ địa bàn, thực hiện đúng quy định của Chính phủ về tìm kiếm, quy tập hài cốt liệt sĩ; đồng thời, tổ chức tốt Lễ truy điệu và an táng hài cốt liệt sĩ bảo đảm trang trọng; Lễ xuất quân, giao nhiệm vụ cho các Đội làm nhiệm vụ tìm kiếm, quy tập, hồi hương hài cốt liệt sĩ quân tình nguyện và chuyên gia Việt Nam hy sinh ở Lào, Campuchia trong các thời kỳ chiến tranh </w:t>
      </w:r>
      <w:r w:rsidRPr="00762FD3">
        <w:rPr>
          <w:bCs/>
          <w:iCs/>
          <w:spacing w:val="-2"/>
          <w:position w:val="-2"/>
          <w:szCs w:val="28"/>
        </w:rPr>
        <w:t>chặt chẽ, chu đáo, trang nghiêm, đúng quy định, phù hợp với phong tục, tập quán của từng địa phương.</w:t>
      </w:r>
    </w:p>
    <w:p w14:paraId="291BD2FB" w14:textId="13B44AA0" w:rsidR="007D6B60" w:rsidRPr="000A194D" w:rsidRDefault="00D33F38" w:rsidP="008B634D">
      <w:pPr>
        <w:widowControl w:val="0"/>
        <w:pBdr>
          <w:top w:val="dotted" w:sz="4" w:space="0" w:color="FFFFFF"/>
          <w:left w:val="dotted" w:sz="4" w:space="0" w:color="FFFFFF"/>
          <w:bottom w:val="dotted" w:sz="4" w:space="17" w:color="FFFFFF"/>
          <w:right w:val="dotted" w:sz="4" w:space="0" w:color="FFFFFF"/>
        </w:pBdr>
        <w:shd w:val="clear" w:color="auto" w:fill="FFFFFF"/>
        <w:spacing w:after="120"/>
        <w:rPr>
          <w:i/>
          <w:iCs/>
          <w:spacing w:val="-2"/>
          <w:position w:val="-2"/>
          <w:szCs w:val="28"/>
        </w:rPr>
      </w:pPr>
      <w:r w:rsidRPr="000A194D">
        <w:rPr>
          <w:i/>
          <w:iCs/>
          <w:spacing w:val="-2"/>
          <w:position w:val="-2"/>
          <w:szCs w:val="28"/>
        </w:rPr>
        <w:t>2</w:t>
      </w:r>
      <w:r w:rsidR="001D0496" w:rsidRPr="000A194D">
        <w:rPr>
          <w:i/>
          <w:iCs/>
          <w:spacing w:val="-2"/>
          <w:position w:val="-2"/>
          <w:szCs w:val="28"/>
        </w:rPr>
        <w:t>.</w:t>
      </w:r>
      <w:r w:rsidR="000A194D" w:rsidRPr="000A194D">
        <w:rPr>
          <w:i/>
          <w:iCs/>
          <w:spacing w:val="-2"/>
          <w:position w:val="-2"/>
          <w:szCs w:val="28"/>
        </w:rPr>
        <w:t>7.2</w:t>
      </w:r>
      <w:r w:rsidR="001D0496" w:rsidRPr="000A194D">
        <w:rPr>
          <w:i/>
          <w:iCs/>
          <w:spacing w:val="-2"/>
          <w:position w:val="-2"/>
          <w:szCs w:val="28"/>
        </w:rPr>
        <w:t>.</w:t>
      </w:r>
      <w:r w:rsidR="007D6B60" w:rsidRPr="000A194D">
        <w:rPr>
          <w:i/>
          <w:iCs/>
          <w:spacing w:val="-2"/>
          <w:position w:val="-2"/>
          <w:szCs w:val="28"/>
        </w:rPr>
        <w:t xml:space="preserve"> Về công tác xác định danh tính hài cốt liệt sĩ còn thiếu thông tin </w:t>
      </w:r>
    </w:p>
    <w:p w14:paraId="5CA63602" w14:textId="29CF5B90" w:rsidR="00135652" w:rsidRDefault="007D6B60" w:rsidP="008B634D">
      <w:pPr>
        <w:widowControl w:val="0"/>
        <w:pBdr>
          <w:top w:val="dotted" w:sz="4" w:space="0" w:color="FFFFFF"/>
          <w:left w:val="dotted" w:sz="4" w:space="0" w:color="FFFFFF"/>
          <w:bottom w:val="dotted" w:sz="4" w:space="17" w:color="FFFFFF"/>
          <w:right w:val="dotted" w:sz="4" w:space="0" w:color="FFFFFF"/>
        </w:pBdr>
        <w:shd w:val="clear" w:color="auto" w:fill="FFFFFF"/>
        <w:spacing w:after="120"/>
        <w:rPr>
          <w:i/>
          <w:iCs/>
          <w:spacing w:val="-2"/>
          <w:position w:val="-2"/>
          <w:szCs w:val="28"/>
        </w:rPr>
      </w:pPr>
      <w:r w:rsidRPr="00762FD3">
        <w:rPr>
          <w:bCs/>
          <w:spacing w:val="-2"/>
          <w:position w:val="-2"/>
          <w:szCs w:val="28"/>
        </w:rPr>
        <w:t>Bộ Quốc phòng, Viện Hàn lâm khoa học và Công nghệ Việt Nam hoàn thành việc đầu tư nâng cấp các cơ sở giám định ADN. Giai đoạn 2021 - 2025, đã tiếp nhận 13.404 mẫu (trong đó có 12.049 mẫu hài cốt liệt sĩ và 1.355 mẫu thân nhân liệt sĩ); kiểm tra chất lượng (có thể giám định AND) 10.708 mẫu (trong đó có 9.353 mẫu hài cốt và 1.355 mẫu thân nhân liệt sĩ). Tổng số mẫu đã phân tích ADN: 1.094 mẫu (trong đó có 747 mẫu hài cốt và 347 mẫu thân nhân liệt sĩ). Qua phân tích, so sánh, đối chiếu ADN giữa mẫu hài cốt liệt sĩ và mẫu thân nhân liệt sĩ đã xác định được danh tính đối với 103 hài cốt liệt sĩ. Mẫu và kết quả giám định ADN được lưu trữ tại Trung tâm lưu trữ ADN hài cốt liệt sĩ và thân nhân liệt sĩ phục vụ công tác xác định danh tính hài cốt liệt sĩ. Đồng thời, công bố, trả kết quả xác định danh tính hài cốt liệt sĩ còn thiếu thông tin chặt chẽ, chu đáo, đúng quy định.</w:t>
      </w:r>
    </w:p>
    <w:p w14:paraId="69C80E69" w14:textId="29F95107" w:rsidR="007D6B60" w:rsidRPr="00135652" w:rsidRDefault="007D6B60" w:rsidP="008B634D">
      <w:pPr>
        <w:widowControl w:val="0"/>
        <w:pBdr>
          <w:top w:val="dotted" w:sz="4" w:space="0" w:color="FFFFFF"/>
          <w:left w:val="dotted" w:sz="4" w:space="0" w:color="FFFFFF"/>
          <w:bottom w:val="dotted" w:sz="4" w:space="17" w:color="FFFFFF"/>
          <w:right w:val="dotted" w:sz="4" w:space="0" w:color="FFFFFF"/>
        </w:pBdr>
        <w:shd w:val="clear" w:color="auto" w:fill="FFFFFF"/>
        <w:spacing w:after="120"/>
        <w:rPr>
          <w:i/>
          <w:iCs/>
          <w:spacing w:val="-2"/>
          <w:position w:val="-2"/>
          <w:szCs w:val="28"/>
        </w:rPr>
      </w:pPr>
      <w:r w:rsidRPr="00762FD3">
        <w:rPr>
          <w:bCs/>
          <w:spacing w:val="-2"/>
          <w:position w:val="-2"/>
          <w:szCs w:val="28"/>
        </w:rPr>
        <w:t>Bộ Công an ban hành Kế hoạch số 356/KH-BCA-C06 ngày 17/7/2024 triển khai thu nhận mẫu ADN cho thân nhân liệt sĩ để xây dựng ngân hàng Gen thân nhân liệt sĩ phục vụ xác định danh tính hài cốt liệt sĩ. Tính đến ngày 10/11/2025, Bộ Công an đã tổ chức thu nhận 59.970 mẫu sinh phẩm thân nhân liệt sĩ và hoàn thành tích hợp vào cơ sở dữ liệu gần 22.100 kết quả phân tích AND.</w:t>
      </w:r>
      <w:r w:rsidR="00662DB3">
        <w:rPr>
          <w:bCs/>
          <w:spacing w:val="-2"/>
          <w:position w:val="-2"/>
          <w:szCs w:val="28"/>
        </w:rPr>
        <w:t xml:space="preserve"> </w:t>
      </w:r>
      <w:r w:rsidRPr="00762FD3">
        <w:rPr>
          <w:bCs/>
          <w:spacing w:val="-2"/>
          <w:position w:val="-2"/>
          <w:szCs w:val="28"/>
        </w:rPr>
        <w:t>Văn phòng Ban Chỉ đạo quốc gia 515 p</w:t>
      </w:r>
      <w:r w:rsidRPr="00762FD3">
        <w:rPr>
          <w:bCs/>
          <w:spacing w:val="-2"/>
          <w:position w:val="-2"/>
          <w:szCs w:val="28"/>
          <w:lang w:val="nl-NL"/>
        </w:rPr>
        <w:t>hối hợp với các cơ quan, đơn vị, địa phương liên quan thu thập, rà soát, xác minh, bổ sung, đính chính thông tin mộ liệt sĩ, an táng trong Nghĩa trang liệt sĩ tỉnh Đắk Lắk, nghĩa trang liệt sĩ tỉnh Cao Bằng, Nghĩa trang liệt sĩ Phong Hả</w:t>
      </w:r>
      <w:r w:rsidR="00CE70F7">
        <w:rPr>
          <w:bCs/>
          <w:spacing w:val="-2"/>
          <w:position w:val="-2"/>
          <w:szCs w:val="28"/>
          <w:lang w:val="nl-NL"/>
        </w:rPr>
        <w:t xml:space="preserve">i, </w:t>
      </w:r>
      <w:r w:rsidRPr="00762FD3">
        <w:rPr>
          <w:bCs/>
          <w:spacing w:val="-2"/>
          <w:position w:val="-2"/>
          <w:szCs w:val="28"/>
          <w:lang w:val="nl-NL"/>
        </w:rPr>
        <w:t>Lào Cai, nghĩa trang liệt sĩ Cao Lộ</w:t>
      </w:r>
      <w:r w:rsidR="00CE70F7">
        <w:rPr>
          <w:bCs/>
          <w:spacing w:val="-2"/>
          <w:position w:val="-2"/>
          <w:szCs w:val="28"/>
          <w:lang w:val="nl-NL"/>
        </w:rPr>
        <w:t xml:space="preserve">c, </w:t>
      </w:r>
      <w:r w:rsidRPr="00762FD3">
        <w:rPr>
          <w:bCs/>
          <w:spacing w:val="-2"/>
          <w:position w:val="-2"/>
          <w:szCs w:val="28"/>
          <w:lang w:val="nl-NL"/>
        </w:rPr>
        <w:t xml:space="preserve">Lạng Sơn </w:t>
      </w:r>
      <w:r w:rsidRPr="00762FD3">
        <w:rPr>
          <w:bCs/>
          <w:spacing w:val="-2"/>
          <w:position w:val="-2"/>
          <w:szCs w:val="28"/>
        </w:rPr>
        <w:t>bằng phương pháp thực chứng.</w:t>
      </w:r>
    </w:p>
    <w:p w14:paraId="2135FBB9" w14:textId="77777777" w:rsidR="000E7EF6" w:rsidRDefault="007D6B60" w:rsidP="008B634D">
      <w:pPr>
        <w:widowControl w:val="0"/>
        <w:pBdr>
          <w:top w:val="dotted" w:sz="4" w:space="0" w:color="FFFFFF"/>
          <w:left w:val="dotted" w:sz="4" w:space="0" w:color="FFFFFF"/>
          <w:bottom w:val="dotted" w:sz="4" w:space="17" w:color="FFFFFF"/>
          <w:right w:val="dotted" w:sz="4" w:space="0" w:color="FFFFFF"/>
        </w:pBdr>
        <w:shd w:val="clear" w:color="auto" w:fill="FFFFFF"/>
        <w:spacing w:after="120"/>
        <w:rPr>
          <w:bCs/>
          <w:spacing w:val="-2"/>
          <w:position w:val="-2"/>
          <w:szCs w:val="28"/>
        </w:rPr>
      </w:pPr>
      <w:r w:rsidRPr="00762FD3">
        <w:rPr>
          <w:bCs/>
          <w:spacing w:val="-2"/>
          <w:position w:val="-2"/>
          <w:szCs w:val="28"/>
        </w:rPr>
        <w:t>Cùng với việc tìm kiếm, quy tập hài cốt liệt sĩ và xác định danh tính hài cốt liệt sĩ còn thiếu thông tin, công tác xây dựng, sửa chữa, tu bổ, tôn tạo các nghĩa trang, công trình ghi công liệt sĩ được quan tâm và triển khai thực hiện có hiệu quả (kèm phụ lục chi tiết các nghĩa trang, công trình ghi liệt sĩ trên địa bàn 34 tỉnh, thành phố</w:t>
      </w:r>
      <w:r w:rsidR="000E7EF6">
        <w:rPr>
          <w:bCs/>
          <w:spacing w:val="-2"/>
          <w:position w:val="-2"/>
          <w:szCs w:val="28"/>
        </w:rPr>
        <w:t>).</w:t>
      </w:r>
    </w:p>
    <w:p w14:paraId="544A49C1" w14:textId="49DC3DA7" w:rsidR="000E7EF6" w:rsidRPr="000E7EF6" w:rsidRDefault="000E7EF6" w:rsidP="008B634D">
      <w:pPr>
        <w:widowControl w:val="0"/>
        <w:pBdr>
          <w:top w:val="dotted" w:sz="4" w:space="0" w:color="FFFFFF"/>
          <w:left w:val="dotted" w:sz="4" w:space="0" w:color="FFFFFF"/>
          <w:bottom w:val="dotted" w:sz="4" w:space="17" w:color="FFFFFF"/>
          <w:right w:val="dotted" w:sz="4" w:space="0" w:color="FFFFFF"/>
        </w:pBdr>
        <w:shd w:val="clear" w:color="auto" w:fill="FFFFFF"/>
        <w:spacing w:after="120"/>
        <w:rPr>
          <w:bCs/>
          <w:spacing w:val="-2"/>
          <w:position w:val="-2"/>
          <w:szCs w:val="28"/>
        </w:rPr>
      </w:pPr>
      <w:r>
        <w:t xml:space="preserve">Hiện nay, Bộ Nội vụ đang phối hợp với Bộ Quốc phòng và các bộ, ngành liên quan triển khai các nhiệm vụ theo Quyết định số 27/QĐ-BCĐQG ngày 22/3/2026 của Ban Chỉ đạo Quốc gia về tìm kiếm, quy tập và xác định danh tính hài cốt liệt sĩ ban hành Kế hoạch tổ chức phát động </w:t>
      </w:r>
      <w:r w:rsidRPr="000E7EF6">
        <w:rPr>
          <w:i/>
        </w:rPr>
        <w:t>“Chiến dịch 500 ngày đêm đẩy mạnh tìm kiếm, quy tập và xác định danh tính hài cốt liệt sĩ”,</w:t>
      </w:r>
      <w:r>
        <w:t xml:space="preserve"> hướng tới kỷ niệm 80 năm Ngày Thương binh - Liệt sĩ (27/7/1947 – 27/7/2027).</w:t>
      </w:r>
    </w:p>
    <w:p w14:paraId="20FEA72C" w14:textId="489D9ECD" w:rsidR="007D6B60" w:rsidRPr="00195EB1" w:rsidRDefault="00D33F38" w:rsidP="008B634D">
      <w:pPr>
        <w:widowControl w:val="0"/>
        <w:pBdr>
          <w:top w:val="dotted" w:sz="4" w:space="0" w:color="FFFFFF"/>
          <w:left w:val="dotted" w:sz="4" w:space="0" w:color="FFFFFF"/>
          <w:bottom w:val="dotted" w:sz="4" w:space="17" w:color="FFFFFF"/>
          <w:right w:val="dotted" w:sz="4" w:space="0" w:color="FFFFFF"/>
        </w:pBdr>
        <w:shd w:val="clear" w:color="auto" w:fill="FFFFFF"/>
        <w:spacing w:after="120"/>
        <w:rPr>
          <w:b/>
          <w:i/>
          <w:spacing w:val="-2"/>
          <w:position w:val="-2"/>
          <w:szCs w:val="28"/>
        </w:rPr>
      </w:pPr>
      <w:r>
        <w:rPr>
          <w:b/>
          <w:i/>
          <w:spacing w:val="-2"/>
          <w:position w:val="-2"/>
          <w:szCs w:val="28"/>
        </w:rPr>
        <w:lastRenderedPageBreak/>
        <w:t>2</w:t>
      </w:r>
      <w:r w:rsidR="000A194D">
        <w:rPr>
          <w:b/>
          <w:i/>
          <w:spacing w:val="-2"/>
          <w:position w:val="-2"/>
          <w:szCs w:val="28"/>
        </w:rPr>
        <w:t>.8</w:t>
      </w:r>
      <w:r w:rsidR="00195EB1" w:rsidRPr="00195EB1">
        <w:rPr>
          <w:b/>
          <w:i/>
          <w:spacing w:val="-2"/>
          <w:position w:val="-2"/>
          <w:szCs w:val="28"/>
        </w:rPr>
        <w:t>. Một số kết quả khác</w:t>
      </w:r>
    </w:p>
    <w:p w14:paraId="1AEE3394" w14:textId="465D8613" w:rsidR="00195EB1" w:rsidRPr="00762FD3" w:rsidRDefault="00195EB1" w:rsidP="008B634D">
      <w:pPr>
        <w:widowControl w:val="0"/>
        <w:pBdr>
          <w:top w:val="dotted" w:sz="4" w:space="0" w:color="FFFFFF"/>
          <w:left w:val="dotted" w:sz="4" w:space="0" w:color="FFFFFF"/>
          <w:bottom w:val="dotted" w:sz="4" w:space="17" w:color="FFFFFF"/>
          <w:right w:val="dotted" w:sz="4" w:space="0" w:color="FFFFFF"/>
        </w:pBdr>
        <w:shd w:val="clear" w:color="auto" w:fill="FFFFFF"/>
        <w:spacing w:after="120"/>
        <w:rPr>
          <w:rFonts w:eastAsia="Times New Roman"/>
          <w:spacing w:val="-2"/>
          <w:position w:val="-2"/>
          <w:szCs w:val="28"/>
        </w:rPr>
      </w:pPr>
      <w:r w:rsidRPr="00762FD3">
        <w:rPr>
          <w:spacing w:val="-2"/>
          <w:position w:val="-2"/>
          <w:szCs w:val="28"/>
        </w:rPr>
        <w:t xml:space="preserve">Về chế độ nuôi dưỡng tập trung: Hệ thống cơ sở nuôi dưỡng người có công tập trung được xây dựng, hình thành từ rất sớm, ngay trong giai đoạn đầu của cuộc kháng chiến giải phóng hoàn toàn Miền Nam, thống nhất đất nước, tiêu biểu như: Trung tâm Điều dưỡng thương binh Duy Tiên (thành lập năm 1957); Trung tâm Điều dưỡng thương binh Lạng Giang (thành lập năm 1958); Trung tâm Điều dưỡng thương binh Thuận Thành (thành lập năm 1965). Sau năm 1975, các Trung tâm điều dưỡng thương binh tiếp tục được thành lập để chăm sóc, nuôi dưỡng các trường hợp có thương tật đặc biệt nặng (Trung tâm Điều dưỡng thương binh Long Đất, thành lập năm 1977). Các trường hợp nuôi dưỡng tại Trung tâm chủ yếu là các thương, bệnh binh có vết thương đặc biệt nặng, không tự lực, tự chủ trong sinh hoạt, sống cô đơn và các trường hợp người có công có hoàn cảnh đặc biệt khác </w:t>
      </w:r>
      <w:r w:rsidRPr="00762FD3">
        <w:rPr>
          <w:i/>
          <w:iCs/>
          <w:spacing w:val="-2"/>
          <w:position w:val="-2"/>
          <w:szCs w:val="28"/>
        </w:rPr>
        <w:t>(</w:t>
      </w:r>
      <w:r w:rsidR="00621DB2">
        <w:rPr>
          <w:i/>
          <w:iCs/>
          <w:spacing w:val="-2"/>
          <w:position w:val="-2"/>
          <w:szCs w:val="28"/>
        </w:rPr>
        <w:t>theo</w:t>
      </w:r>
      <w:r w:rsidRPr="00762FD3">
        <w:rPr>
          <w:i/>
          <w:iCs/>
          <w:spacing w:val="-2"/>
          <w:position w:val="-2"/>
          <w:szCs w:val="28"/>
        </w:rPr>
        <w:t xml:space="preserve"> </w:t>
      </w:r>
      <w:r>
        <w:rPr>
          <w:i/>
          <w:iCs/>
          <w:spacing w:val="-2"/>
          <w:position w:val="-2"/>
          <w:szCs w:val="28"/>
        </w:rPr>
        <w:t>Phụ lục</w:t>
      </w:r>
      <w:r w:rsidRPr="00762FD3">
        <w:rPr>
          <w:i/>
          <w:iCs/>
          <w:spacing w:val="-2"/>
          <w:position w:val="-2"/>
          <w:szCs w:val="28"/>
        </w:rPr>
        <w:t xml:space="preserve"> 08)</w:t>
      </w:r>
      <w:r w:rsidRPr="00762FD3">
        <w:rPr>
          <w:spacing w:val="-2"/>
          <w:position w:val="-2"/>
          <w:szCs w:val="28"/>
        </w:rPr>
        <w:t>.</w:t>
      </w:r>
    </w:p>
    <w:p w14:paraId="3F3D719C" w14:textId="22ED5A40" w:rsidR="00195EB1" w:rsidRDefault="00195EB1" w:rsidP="008B634D">
      <w:pPr>
        <w:widowControl w:val="0"/>
        <w:pBdr>
          <w:top w:val="dotted" w:sz="4" w:space="0" w:color="FFFFFF"/>
          <w:left w:val="dotted" w:sz="4" w:space="0" w:color="FFFFFF"/>
          <w:bottom w:val="dotted" w:sz="4" w:space="17" w:color="FFFFFF"/>
          <w:right w:val="dotted" w:sz="4" w:space="0" w:color="FFFFFF"/>
        </w:pBdr>
        <w:shd w:val="clear" w:color="auto" w:fill="FFFFFF"/>
        <w:spacing w:after="120"/>
        <w:rPr>
          <w:spacing w:val="-2"/>
          <w:position w:val="-2"/>
          <w:szCs w:val="28"/>
        </w:rPr>
      </w:pPr>
      <w:r w:rsidRPr="00762FD3">
        <w:rPr>
          <w:spacing w:val="-2"/>
          <w:position w:val="-2"/>
          <w:szCs w:val="28"/>
        </w:rPr>
        <w:t xml:space="preserve">Về chế độ điều dưỡng, phục hồi sức khỏe: Trong những năm qua, các bộ, ngành, địa phương đã thực hiện đầy đủ, kịp thời chế độ điều dưỡng phục hồi sức khỏe đối với người có công với cách mạng (tùy thuộc vào sức khỏe, nhu cầu, nguyện vọng người có công lựa chọn chế độ điều dưỡng tại nhà hoặc chế độ điều dưỡng tập trung) theo quy định của Pháp lệnh Ưu đãi người có công với cách mạng, Nghị định số 131/2021/NĐ-CP của Chính phủ. </w:t>
      </w:r>
    </w:p>
    <w:p w14:paraId="62E3B85E" w14:textId="3267E243" w:rsidR="00195EB1" w:rsidRPr="00762FD3" w:rsidRDefault="00195EB1" w:rsidP="008B634D">
      <w:pPr>
        <w:widowControl w:val="0"/>
        <w:pBdr>
          <w:top w:val="dotted" w:sz="4" w:space="0" w:color="FFFFFF"/>
          <w:left w:val="dotted" w:sz="4" w:space="0" w:color="FFFFFF"/>
          <w:bottom w:val="dotted" w:sz="4" w:space="17" w:color="FFFFFF"/>
          <w:right w:val="dotted" w:sz="4" w:space="0" w:color="FFFFFF"/>
        </w:pBdr>
        <w:shd w:val="clear" w:color="auto" w:fill="FFFFFF"/>
        <w:spacing w:after="120"/>
        <w:rPr>
          <w:b/>
          <w:bCs/>
          <w:i/>
          <w:iCs/>
          <w:spacing w:val="-2"/>
          <w:position w:val="-2"/>
          <w:szCs w:val="28"/>
        </w:rPr>
      </w:pPr>
      <w:r>
        <w:rPr>
          <w:spacing w:val="-2"/>
          <w:position w:val="-2"/>
          <w:szCs w:val="28"/>
        </w:rPr>
        <w:t xml:space="preserve">Về thực hiện phong trào “Đền ơn đáp nghĩa”: </w:t>
      </w:r>
      <w:r w:rsidRPr="00762FD3">
        <w:rPr>
          <w:spacing w:val="-2"/>
          <w:position w:val="-2"/>
          <w:szCs w:val="28"/>
        </w:rPr>
        <w:t xml:space="preserve">Thực hiện Pháp lệnh Ưu đãi người có công với cách mạng, </w:t>
      </w:r>
      <w:r w:rsidRPr="00762FD3">
        <w:rPr>
          <w:spacing w:val="-2"/>
          <w:position w:val="-2"/>
          <w:szCs w:val="28"/>
          <w:lang w:val="vi-VN"/>
        </w:rPr>
        <w:t xml:space="preserve">phong trào "Đền ơn đáp nghĩa" </w:t>
      </w:r>
      <w:r w:rsidRPr="00762FD3">
        <w:rPr>
          <w:spacing w:val="-2"/>
          <w:position w:val="-2"/>
          <w:szCs w:val="28"/>
        </w:rPr>
        <w:t>đã được Mặt trận Tổ quốc Việt Nam và các Bộ, ngành, đoàn thể từ Trung ương đến địa phương, các tổ chức và cộng đồng xã hội tích cực hưởng ứng, trở thành nét đẹp truyền thống của dân tộc</w:t>
      </w:r>
      <w:r w:rsidRPr="00762FD3">
        <w:rPr>
          <w:spacing w:val="-2"/>
          <w:position w:val="-2"/>
          <w:szCs w:val="28"/>
          <w:lang w:val="vi-VN"/>
        </w:rPr>
        <w:t xml:space="preserve">; được </w:t>
      </w:r>
      <w:r w:rsidRPr="00762FD3">
        <w:rPr>
          <w:spacing w:val="-2"/>
          <w:position w:val="-2"/>
          <w:szCs w:val="28"/>
        </w:rPr>
        <w:t>sự nhiệt tình, hưởng ứng đóng góp của cán bộ, công nhân viên chức, người lao động ở các cơ quan, đơn vị, cán bộ, chiến sĩ các lực lượng vũ trang nhân dân, doanh nghiệp, các nhà hảo tâm và xã hội.</w:t>
      </w:r>
    </w:p>
    <w:p w14:paraId="2075C42A" w14:textId="77777777" w:rsidR="00AB3AF4" w:rsidRDefault="00195EB1" w:rsidP="008B634D">
      <w:pPr>
        <w:widowControl w:val="0"/>
        <w:pBdr>
          <w:top w:val="dotted" w:sz="4" w:space="0" w:color="FFFFFF"/>
          <w:left w:val="dotted" w:sz="4" w:space="0" w:color="FFFFFF"/>
          <w:bottom w:val="dotted" w:sz="4" w:space="17" w:color="FFFFFF"/>
          <w:right w:val="dotted" w:sz="4" w:space="0" w:color="FFFFFF"/>
        </w:pBdr>
        <w:shd w:val="clear" w:color="auto" w:fill="FFFFFF"/>
        <w:spacing w:after="120"/>
        <w:rPr>
          <w:rFonts w:eastAsia="Times New Roman"/>
          <w:spacing w:val="-2"/>
          <w:position w:val="-2"/>
          <w:szCs w:val="28"/>
        </w:rPr>
      </w:pPr>
      <w:r w:rsidRPr="00762FD3">
        <w:rPr>
          <w:iCs/>
          <w:spacing w:val="-2"/>
          <w:position w:val="-2"/>
          <w:szCs w:val="28"/>
          <w:lang w:val="vi-VN"/>
        </w:rPr>
        <w:t>Từ năm 2020 đến nay,</w:t>
      </w:r>
      <w:r w:rsidRPr="00762FD3">
        <w:rPr>
          <w:rStyle w:val="text"/>
          <w:spacing w:val="-2"/>
          <w:position w:val="-2"/>
          <w:szCs w:val="28"/>
          <w:lang w:val="vi-VN"/>
        </w:rPr>
        <w:t xml:space="preserve"> </w:t>
      </w:r>
      <w:r w:rsidRPr="00762FD3">
        <w:rPr>
          <w:rFonts w:eastAsia="Times New Roman"/>
          <w:spacing w:val="-2"/>
          <w:position w:val="-2"/>
          <w:szCs w:val="28"/>
          <w:lang w:val="vi-VN"/>
        </w:rPr>
        <w:t xml:space="preserve">Quỹ </w:t>
      </w:r>
      <w:r w:rsidRPr="00762FD3">
        <w:rPr>
          <w:rFonts w:eastAsia="Times New Roman"/>
          <w:spacing w:val="-2"/>
          <w:position w:val="-2"/>
          <w:szCs w:val="28"/>
        </w:rPr>
        <w:t>“Đ</w:t>
      </w:r>
      <w:r w:rsidRPr="00762FD3">
        <w:rPr>
          <w:rFonts w:eastAsia="Times New Roman"/>
          <w:spacing w:val="-2"/>
          <w:position w:val="-2"/>
          <w:szCs w:val="28"/>
          <w:lang w:val="vi-VN"/>
        </w:rPr>
        <w:t>ền ơn đáp nghĩa</w:t>
      </w:r>
      <w:r w:rsidRPr="00762FD3">
        <w:rPr>
          <w:rFonts w:eastAsia="Times New Roman"/>
          <w:spacing w:val="-2"/>
          <w:position w:val="-2"/>
          <w:szCs w:val="28"/>
        </w:rPr>
        <w:t xml:space="preserve">” </w:t>
      </w:r>
      <w:r w:rsidRPr="00762FD3">
        <w:rPr>
          <w:rFonts w:eastAsia="Times New Roman"/>
          <w:spacing w:val="-2"/>
          <w:position w:val="-2"/>
          <w:szCs w:val="28"/>
          <w:lang w:val="vi-VN"/>
        </w:rPr>
        <w:t xml:space="preserve">cả nước vận động được trên 3.000 tỷ đồng, xây mới gần 36.000 căn nhà tình nghĩa, sửa chữa gần 31.000 căn nhà tình nghĩa với tổng trị giá gần 2.700 tỷ đồng; Tặng trên 57.000 sổ tiết kiệm có trị giá trên 124 tỷ đồng. </w:t>
      </w:r>
    </w:p>
    <w:p w14:paraId="3FEEDDBD" w14:textId="1A07DC69" w:rsidR="0088370A" w:rsidRDefault="00D33F38" w:rsidP="008B634D">
      <w:pPr>
        <w:widowControl w:val="0"/>
        <w:pBdr>
          <w:top w:val="dotted" w:sz="4" w:space="0" w:color="FFFFFF"/>
          <w:left w:val="dotted" w:sz="4" w:space="0" w:color="FFFFFF"/>
          <w:bottom w:val="dotted" w:sz="4" w:space="17" w:color="FFFFFF"/>
          <w:right w:val="dotted" w:sz="4" w:space="0" w:color="FFFFFF"/>
        </w:pBdr>
        <w:shd w:val="clear" w:color="auto" w:fill="FFFFFF"/>
        <w:spacing w:after="120"/>
        <w:rPr>
          <w:rFonts w:eastAsia="Times New Roman"/>
          <w:spacing w:val="-2"/>
          <w:position w:val="-2"/>
          <w:szCs w:val="28"/>
        </w:rPr>
      </w:pPr>
      <w:r>
        <w:rPr>
          <w:b/>
          <w:spacing w:val="-2"/>
          <w:position w:val="-2"/>
          <w:szCs w:val="28"/>
        </w:rPr>
        <w:t>3</w:t>
      </w:r>
      <w:r w:rsidR="001E0F1E" w:rsidRPr="00FB7D27">
        <w:rPr>
          <w:b/>
          <w:spacing w:val="-2"/>
          <w:position w:val="-2"/>
          <w:szCs w:val="28"/>
        </w:rPr>
        <w:t>. Đánh giá ưu điể</w:t>
      </w:r>
      <w:r w:rsidR="00DE529A">
        <w:rPr>
          <w:b/>
          <w:spacing w:val="-2"/>
          <w:position w:val="-2"/>
          <w:szCs w:val="28"/>
        </w:rPr>
        <w:t>m,</w:t>
      </w:r>
      <w:r w:rsidR="001E0F1E" w:rsidRPr="00FB7D27">
        <w:rPr>
          <w:b/>
          <w:spacing w:val="-2"/>
          <w:position w:val="-2"/>
          <w:szCs w:val="28"/>
        </w:rPr>
        <w:t xml:space="preserve"> hạn chế</w:t>
      </w:r>
    </w:p>
    <w:p w14:paraId="2BD0239A" w14:textId="74F1EBD2" w:rsidR="003B4C20" w:rsidRPr="0088370A" w:rsidRDefault="00D33F38" w:rsidP="008B634D">
      <w:pPr>
        <w:widowControl w:val="0"/>
        <w:pBdr>
          <w:top w:val="dotted" w:sz="4" w:space="0" w:color="FFFFFF"/>
          <w:left w:val="dotted" w:sz="4" w:space="0" w:color="FFFFFF"/>
          <w:bottom w:val="dotted" w:sz="4" w:space="17" w:color="FFFFFF"/>
          <w:right w:val="dotted" w:sz="4" w:space="0" w:color="FFFFFF"/>
        </w:pBdr>
        <w:shd w:val="clear" w:color="auto" w:fill="FFFFFF"/>
        <w:spacing w:after="120"/>
        <w:rPr>
          <w:rFonts w:eastAsia="Times New Roman"/>
          <w:spacing w:val="-2"/>
          <w:position w:val="-2"/>
          <w:szCs w:val="28"/>
        </w:rPr>
      </w:pPr>
      <w:r>
        <w:rPr>
          <w:b/>
          <w:spacing w:val="-2"/>
          <w:position w:val="-2"/>
          <w:szCs w:val="28"/>
        </w:rPr>
        <w:t>3</w:t>
      </w:r>
      <w:r w:rsidR="001E0F1E" w:rsidRPr="00FB7D27">
        <w:rPr>
          <w:b/>
          <w:spacing w:val="-2"/>
          <w:position w:val="-2"/>
          <w:szCs w:val="28"/>
        </w:rPr>
        <w:t>.1. Về ưu điể</w:t>
      </w:r>
      <w:r w:rsidR="003B4C20">
        <w:rPr>
          <w:b/>
          <w:spacing w:val="-2"/>
          <w:position w:val="-2"/>
          <w:szCs w:val="28"/>
        </w:rPr>
        <w:t>m</w:t>
      </w:r>
    </w:p>
    <w:p w14:paraId="7E3CF031" w14:textId="77777777" w:rsidR="00D734CD" w:rsidRDefault="00D734CD" w:rsidP="008B634D">
      <w:pPr>
        <w:widowControl w:val="0"/>
        <w:pBdr>
          <w:top w:val="dotted" w:sz="4" w:space="0" w:color="FFFFFF"/>
          <w:left w:val="dotted" w:sz="4" w:space="0" w:color="FFFFFF"/>
          <w:bottom w:val="dotted" w:sz="4" w:space="17" w:color="FFFFFF"/>
          <w:right w:val="dotted" w:sz="4" w:space="0" w:color="FFFFFF"/>
        </w:pBdr>
        <w:shd w:val="clear" w:color="auto" w:fill="FFFFFF"/>
        <w:spacing w:after="120"/>
      </w:pPr>
      <w:r>
        <w:t>Pháp lệnh đã kịp thời thể chế hóa chủ trương, đường lối của Đảng về công tác người có công với cách mạng; tạo cơ sở pháp lý quan trọng để tổ chức thực hiện thống nhất chính sách ưu đãi người có công với cách mạng trong phạm vi cả nước. Hệ thống chế độ ưu đãi người có công với cách mạng được quy định tương đối đầy đủ, toàn diện, bao quát nhiều lĩnh vực của đời sống xã hội; góp phần cải thiện đời sống vật chất, tinh thần của người có công với cách mạng và thân nhân, bảo đảm phù hợp với điều kiện phát triển kinh tế – xã hội của đất nước.</w:t>
      </w:r>
    </w:p>
    <w:p w14:paraId="705EFCC6" w14:textId="77777777" w:rsidR="00EE3F25" w:rsidRPr="00762FD3" w:rsidRDefault="00EE3F25" w:rsidP="008B634D">
      <w:pPr>
        <w:widowControl w:val="0"/>
        <w:pBdr>
          <w:top w:val="dotted" w:sz="4" w:space="0" w:color="FFFFFF"/>
          <w:left w:val="dotted" w:sz="4" w:space="0" w:color="FFFFFF"/>
          <w:bottom w:val="dotted" w:sz="4" w:space="17" w:color="FFFFFF"/>
          <w:right w:val="dotted" w:sz="4" w:space="0" w:color="FFFFFF"/>
        </w:pBdr>
        <w:shd w:val="clear" w:color="auto" w:fill="FFFFFF"/>
        <w:spacing w:after="120"/>
        <w:rPr>
          <w:rFonts w:eastAsia="Times New Roman"/>
          <w:b/>
          <w:bCs/>
          <w:i/>
          <w:spacing w:val="-2"/>
          <w:position w:val="-2"/>
          <w:szCs w:val="28"/>
        </w:rPr>
      </w:pPr>
      <w:r w:rsidRPr="00762FD3">
        <w:rPr>
          <w:spacing w:val="-2"/>
          <w:position w:val="-2"/>
          <w:szCs w:val="28"/>
        </w:rPr>
        <w:t xml:space="preserve">Hệ thống pháp luật, chính sách về người có công với cách mạng từng bước được hoàn thiện. </w:t>
      </w:r>
      <w:r w:rsidRPr="00762FD3">
        <w:rPr>
          <w:spacing w:val="-2"/>
          <w:position w:val="-2"/>
          <w:szCs w:val="28"/>
          <w:shd w:val="clear" w:color="auto" w:fill="FFFFFF"/>
        </w:rPr>
        <w:t xml:space="preserve">Pháp lệnh hiện hành </w:t>
      </w:r>
      <w:r w:rsidRPr="00762FD3">
        <w:rPr>
          <w:spacing w:val="-2"/>
          <w:position w:val="-2"/>
          <w:szCs w:val="28"/>
          <w:shd w:val="clear" w:color="auto" w:fill="FFFFFF"/>
          <w:lang w:val="vi-VN"/>
        </w:rPr>
        <w:t xml:space="preserve">và các văn bản hướng dẫn </w:t>
      </w:r>
      <w:r w:rsidRPr="00762FD3">
        <w:rPr>
          <w:spacing w:val="-2"/>
          <w:position w:val="-2"/>
          <w:szCs w:val="28"/>
          <w:shd w:val="clear" w:color="auto" w:fill="FFFFFF"/>
        </w:rPr>
        <w:t xml:space="preserve">đã </w:t>
      </w:r>
      <w:r w:rsidRPr="00762FD3">
        <w:rPr>
          <w:spacing w:val="-2"/>
          <w:position w:val="-2"/>
          <w:szCs w:val="28"/>
          <w:shd w:val="clear" w:color="auto" w:fill="FFFFFF"/>
          <w:lang w:val="vi-VN"/>
        </w:rPr>
        <w:t xml:space="preserve">quy định rõ </w:t>
      </w:r>
      <w:r w:rsidRPr="00762FD3">
        <w:rPr>
          <w:spacing w:val="-2"/>
          <w:position w:val="-2"/>
          <w:szCs w:val="28"/>
          <w:shd w:val="clear" w:color="auto" w:fill="FFFFFF"/>
        </w:rPr>
        <w:t xml:space="preserve">điều kiện, tiêu chuẩn xác nhận người có công với cách mạng, </w:t>
      </w:r>
      <w:r w:rsidRPr="00762FD3">
        <w:rPr>
          <w:spacing w:val="-2"/>
          <w:position w:val="-2"/>
          <w:szCs w:val="28"/>
          <w:shd w:val="clear" w:color="auto" w:fill="FFFFFF"/>
          <w:lang w:val="vi-VN"/>
        </w:rPr>
        <w:t>quy định các</w:t>
      </w:r>
      <w:r w:rsidRPr="00762FD3">
        <w:rPr>
          <w:spacing w:val="-2"/>
          <w:position w:val="-2"/>
          <w:szCs w:val="28"/>
          <w:shd w:val="clear" w:color="auto" w:fill="FFFFFF"/>
        </w:rPr>
        <w:t xml:space="preserve"> chế độ, chính sách ưu đãi nhằm góp phần ổn định và từng bước cải thiện đời sống của người có </w:t>
      </w:r>
      <w:r w:rsidRPr="00762FD3">
        <w:rPr>
          <w:spacing w:val="-2"/>
          <w:position w:val="-2"/>
          <w:szCs w:val="28"/>
          <w:shd w:val="clear" w:color="auto" w:fill="FFFFFF"/>
        </w:rPr>
        <w:lastRenderedPageBreak/>
        <w:t>công với cách mạng và thân nhân; thể hiện rõ hơn tính công bằng</w:t>
      </w:r>
      <w:r w:rsidRPr="00762FD3">
        <w:rPr>
          <w:spacing w:val="-2"/>
          <w:position w:val="-2"/>
          <w:szCs w:val="28"/>
          <w:shd w:val="clear" w:color="auto" w:fill="FFFFFF"/>
          <w:lang w:val="vi-VN"/>
        </w:rPr>
        <w:t>, tôn vinh sự cống hiến</w:t>
      </w:r>
      <w:r w:rsidRPr="00762FD3">
        <w:rPr>
          <w:spacing w:val="-2"/>
          <w:position w:val="-2"/>
          <w:szCs w:val="28"/>
          <w:shd w:val="clear" w:color="auto" w:fill="FFFFFF"/>
        </w:rPr>
        <w:t xml:space="preserve"> và tiến bộ xã hội</w:t>
      </w:r>
      <w:r w:rsidRPr="00762FD3">
        <w:rPr>
          <w:spacing w:val="-2"/>
          <w:position w:val="-2"/>
          <w:szCs w:val="28"/>
          <w:shd w:val="clear" w:color="auto" w:fill="FFFFFF"/>
          <w:lang w:val="vi-VN"/>
        </w:rPr>
        <w:t>;</w:t>
      </w:r>
      <w:r w:rsidRPr="00762FD3">
        <w:rPr>
          <w:spacing w:val="-2"/>
          <w:position w:val="-2"/>
          <w:szCs w:val="28"/>
          <w:shd w:val="clear" w:color="auto" w:fill="FFFFFF"/>
        </w:rPr>
        <w:t xml:space="preserve"> được xã hội và các đối tượng có công với cách mạng đồng tình, ủng hộ; giải quyết tâm tư và nguyện vọng chính đáng của người có công với cách mạng và thân nhân.</w:t>
      </w:r>
    </w:p>
    <w:p w14:paraId="07141D03" w14:textId="77777777" w:rsidR="00EE3F25" w:rsidRPr="00762FD3" w:rsidRDefault="00EE3F25" w:rsidP="008B634D">
      <w:pPr>
        <w:widowControl w:val="0"/>
        <w:pBdr>
          <w:top w:val="dotted" w:sz="4" w:space="0" w:color="FFFFFF"/>
          <w:left w:val="dotted" w:sz="4" w:space="0" w:color="FFFFFF"/>
          <w:bottom w:val="dotted" w:sz="4" w:space="17" w:color="FFFFFF"/>
          <w:right w:val="dotted" w:sz="4" w:space="0" w:color="FFFFFF"/>
        </w:pBdr>
        <w:shd w:val="clear" w:color="auto" w:fill="FFFFFF"/>
        <w:spacing w:after="120"/>
        <w:rPr>
          <w:rFonts w:eastAsia="Times New Roman"/>
          <w:b/>
          <w:bCs/>
          <w:i/>
          <w:spacing w:val="-2"/>
          <w:position w:val="-2"/>
          <w:szCs w:val="28"/>
        </w:rPr>
      </w:pPr>
      <w:r w:rsidRPr="00762FD3">
        <w:rPr>
          <w:spacing w:val="-2"/>
          <w:position w:val="-2"/>
          <w:szCs w:val="28"/>
        </w:rPr>
        <w:t>Chất lượng các văn bản quy định chi tiết và hướng dẫn thi hành Pháp lệnh được đánh giá cao, có tính khả thi, phù hợp với điều kiện</w:t>
      </w:r>
      <w:r w:rsidRPr="00762FD3">
        <w:rPr>
          <w:spacing w:val="-2"/>
          <w:position w:val="-2"/>
          <w:szCs w:val="28"/>
          <w:lang w:val="vi-VN"/>
        </w:rPr>
        <w:t xml:space="preserve"> phát triển</w:t>
      </w:r>
      <w:r w:rsidRPr="00762FD3">
        <w:rPr>
          <w:spacing w:val="-2"/>
          <w:position w:val="-2"/>
          <w:szCs w:val="28"/>
        </w:rPr>
        <w:t xml:space="preserve"> kinh tế xã hội của đất nước theo hướng bổ sung thêm đối tượng, bổ sung chế độ ưu đãi và nâng mức trợ cấp cao hơn</w:t>
      </w:r>
      <w:r w:rsidRPr="00762FD3">
        <w:rPr>
          <w:spacing w:val="-2"/>
          <w:position w:val="-2"/>
          <w:szCs w:val="28"/>
          <w:lang w:val="vi-VN"/>
        </w:rPr>
        <w:t>,</w:t>
      </w:r>
      <w:r w:rsidRPr="00762FD3">
        <w:rPr>
          <w:spacing w:val="-2"/>
          <w:position w:val="-2"/>
          <w:szCs w:val="28"/>
        </w:rPr>
        <w:t xml:space="preserve"> toàn diện hơn đối với các đối tượng người có công. </w:t>
      </w:r>
    </w:p>
    <w:p w14:paraId="29A9B0EA" w14:textId="77777777" w:rsidR="00EE3F25" w:rsidRPr="00762FD3" w:rsidRDefault="00EE3F25" w:rsidP="008B634D">
      <w:pPr>
        <w:widowControl w:val="0"/>
        <w:pBdr>
          <w:top w:val="dotted" w:sz="4" w:space="0" w:color="FFFFFF"/>
          <w:left w:val="dotted" w:sz="4" w:space="0" w:color="FFFFFF"/>
          <w:bottom w:val="dotted" w:sz="4" w:space="17" w:color="FFFFFF"/>
          <w:right w:val="dotted" w:sz="4" w:space="0" w:color="FFFFFF"/>
        </w:pBdr>
        <w:shd w:val="clear" w:color="auto" w:fill="FFFFFF"/>
        <w:spacing w:after="120"/>
        <w:rPr>
          <w:rFonts w:eastAsia="Times New Roman"/>
          <w:b/>
          <w:bCs/>
          <w:i/>
          <w:spacing w:val="-2"/>
          <w:position w:val="-2"/>
          <w:szCs w:val="28"/>
        </w:rPr>
      </w:pPr>
      <w:r w:rsidRPr="00762FD3">
        <w:rPr>
          <w:spacing w:val="-2"/>
          <w:position w:val="-2"/>
          <w:szCs w:val="28"/>
        </w:rPr>
        <w:t>Công tác triển khai thi hành Pháp lệnh đã được Chính phủ, Thủ tướng Chính phủ chỉ đạo sát sao, các Bộ ngành, địa phương thực hiện một cách nghiêm túc,</w:t>
      </w:r>
      <w:r w:rsidRPr="00762FD3">
        <w:rPr>
          <w:color w:val="000000"/>
          <w:spacing w:val="-2"/>
          <w:position w:val="-2"/>
          <w:szCs w:val="28"/>
        </w:rPr>
        <w:t xml:space="preserve"> thống nhất, đồng bộ, kịp thời và </w:t>
      </w:r>
      <w:r w:rsidRPr="00762FD3">
        <w:rPr>
          <w:spacing w:val="-2"/>
          <w:position w:val="-2"/>
          <w:szCs w:val="28"/>
        </w:rPr>
        <w:t xml:space="preserve">nhận được sự đồng thuận của người có công với cách mạng, dư luận xã hội. </w:t>
      </w:r>
    </w:p>
    <w:p w14:paraId="7E40FABF" w14:textId="57338054" w:rsidR="00EE3F25" w:rsidRDefault="00EE3F25" w:rsidP="008B634D">
      <w:pPr>
        <w:widowControl w:val="0"/>
        <w:pBdr>
          <w:top w:val="dotted" w:sz="4" w:space="0" w:color="FFFFFF"/>
          <w:left w:val="dotted" w:sz="4" w:space="0" w:color="FFFFFF"/>
          <w:bottom w:val="dotted" w:sz="4" w:space="17" w:color="FFFFFF"/>
          <w:right w:val="dotted" w:sz="4" w:space="0" w:color="FFFFFF"/>
        </w:pBdr>
        <w:shd w:val="clear" w:color="auto" w:fill="FFFFFF"/>
        <w:spacing w:after="120"/>
        <w:rPr>
          <w:rFonts w:eastAsia="Times New Roman"/>
          <w:b/>
          <w:bCs/>
          <w:i/>
          <w:spacing w:val="-2"/>
          <w:position w:val="-2"/>
          <w:szCs w:val="28"/>
        </w:rPr>
      </w:pPr>
      <w:r w:rsidRPr="00762FD3">
        <w:rPr>
          <w:spacing w:val="-2"/>
          <w:position w:val="-2"/>
          <w:szCs w:val="28"/>
        </w:rPr>
        <w:t xml:space="preserve">Việc chăm lo cho đối tượng chính sách người có công với cách mạng nhận được sự </w:t>
      </w:r>
      <w:r w:rsidRPr="00762FD3">
        <w:rPr>
          <w:spacing w:val="-2"/>
          <w:position w:val="-2"/>
          <w:szCs w:val="28"/>
          <w:lang w:val="vi-VN"/>
        </w:rPr>
        <w:t xml:space="preserve">chỉ đạo </w:t>
      </w:r>
      <w:r w:rsidRPr="00762FD3">
        <w:rPr>
          <w:spacing w:val="-2"/>
          <w:position w:val="-2"/>
          <w:szCs w:val="28"/>
        </w:rPr>
        <w:t xml:space="preserve">kịp thời của các cấp ủy đảng, </w:t>
      </w:r>
      <w:r w:rsidRPr="00762FD3">
        <w:rPr>
          <w:spacing w:val="-2"/>
          <w:position w:val="-2"/>
          <w:szCs w:val="28"/>
          <w:lang w:val="vi-VN"/>
        </w:rPr>
        <w:t xml:space="preserve">sự </w:t>
      </w:r>
      <w:r w:rsidRPr="00762FD3">
        <w:rPr>
          <w:spacing w:val="-2"/>
          <w:position w:val="-2"/>
          <w:szCs w:val="28"/>
        </w:rPr>
        <w:t>quan tâm</w:t>
      </w:r>
      <w:r w:rsidRPr="00762FD3">
        <w:rPr>
          <w:spacing w:val="-2"/>
          <w:position w:val="-2"/>
          <w:szCs w:val="28"/>
          <w:lang w:val="vi-VN"/>
        </w:rPr>
        <w:t xml:space="preserve"> hỗ trợ </w:t>
      </w:r>
      <w:r w:rsidRPr="00762FD3">
        <w:rPr>
          <w:spacing w:val="-2"/>
          <w:position w:val="-2"/>
          <w:szCs w:val="28"/>
        </w:rPr>
        <w:t>của các cơ quan tổ chức trên địa bàn</w:t>
      </w:r>
      <w:r w:rsidRPr="00762FD3">
        <w:rPr>
          <w:spacing w:val="-2"/>
          <w:position w:val="-2"/>
          <w:szCs w:val="28"/>
          <w:lang w:val="vi-VN"/>
        </w:rPr>
        <w:t xml:space="preserve"> chăm lo giúp đỡ đời sống vật chất, tinh thần người có công với cách mạng.</w:t>
      </w:r>
      <w:r>
        <w:rPr>
          <w:spacing w:val="-2"/>
          <w:position w:val="-2"/>
          <w:szCs w:val="28"/>
        </w:rPr>
        <w:t xml:space="preserve"> </w:t>
      </w:r>
      <w:r w:rsidRPr="00762FD3">
        <w:rPr>
          <w:spacing w:val="-2"/>
          <w:position w:val="-2"/>
          <w:szCs w:val="28"/>
          <w:lang w:val="vi-VN"/>
        </w:rPr>
        <w:t>V</w:t>
      </w:r>
      <w:r w:rsidRPr="00762FD3">
        <w:rPr>
          <w:spacing w:val="-2"/>
          <w:position w:val="-2"/>
          <w:szCs w:val="28"/>
        </w:rPr>
        <w:t xml:space="preserve">iệc xây dựng, nâng cấp, tu bổ mộ liệt sĩ, nghĩa trang liệt sĩ, công trình ghi công liệt sĩ được quan tâm đầu tư; công tác tìm kiếm, quy tập hài cốt liệt sĩ, xác định danh tính hài cốt liệt sĩ được triển khai tích cực. </w:t>
      </w:r>
      <w:r w:rsidRPr="00762FD3">
        <w:rPr>
          <w:spacing w:val="-2"/>
          <w:position w:val="-2"/>
          <w:szCs w:val="28"/>
          <w:lang w:val="fr-FR"/>
        </w:rPr>
        <w:t>Công tác tuyên truyền, phổ biến Pháp lệnh được đẩy mạnh, có sự chuyển biến, đổi mới mạnh mẽ về hình thức</w:t>
      </w:r>
      <w:r w:rsidRPr="00762FD3">
        <w:rPr>
          <w:spacing w:val="-2"/>
          <w:position w:val="-2"/>
          <w:szCs w:val="28"/>
        </w:rPr>
        <w:t>. Phong trào "Toàn dân chăm sóc các gia đình thương binh, liệt sĩ và người có công với cách mạng", ủng hộ quỹ "Ðền ơn đáp nghĩa" ngày càng phát triển sâu rộng, được xã hội đồng tình, hưởng ứng; đời sống của gia đình người có công với cách mạng không ngừng được cải thiện, nâng lên; nhiều thương binh, bệnh binh, thân nhân liệt sĩ đã có ý chí vươn lên, tiếp tục có nhiều đóng góp vào sự nghiệp xây dựng và phát triển đất nước.</w:t>
      </w:r>
    </w:p>
    <w:p w14:paraId="3052A3F1" w14:textId="43FB3785" w:rsidR="001E0F1E" w:rsidRPr="00EE3F25" w:rsidRDefault="00D33F38" w:rsidP="008B634D">
      <w:pPr>
        <w:widowControl w:val="0"/>
        <w:pBdr>
          <w:top w:val="dotted" w:sz="4" w:space="0" w:color="FFFFFF"/>
          <w:left w:val="dotted" w:sz="4" w:space="0" w:color="FFFFFF"/>
          <w:bottom w:val="dotted" w:sz="4" w:space="17" w:color="FFFFFF"/>
          <w:right w:val="dotted" w:sz="4" w:space="0" w:color="FFFFFF"/>
        </w:pBdr>
        <w:shd w:val="clear" w:color="auto" w:fill="FFFFFF"/>
        <w:spacing w:after="120"/>
        <w:rPr>
          <w:rFonts w:eastAsia="Times New Roman"/>
          <w:b/>
          <w:bCs/>
          <w:i/>
          <w:spacing w:val="-2"/>
          <w:position w:val="-2"/>
          <w:szCs w:val="28"/>
        </w:rPr>
      </w:pPr>
      <w:r>
        <w:rPr>
          <w:b/>
          <w:spacing w:val="-2"/>
          <w:position w:val="-2"/>
          <w:szCs w:val="28"/>
        </w:rPr>
        <w:t>3</w:t>
      </w:r>
      <w:r w:rsidR="001E0F1E" w:rsidRPr="00FB7D27">
        <w:rPr>
          <w:b/>
          <w:spacing w:val="-2"/>
          <w:position w:val="-2"/>
          <w:szCs w:val="28"/>
        </w:rPr>
        <w:t xml:space="preserve">.2. Về hạn chế </w:t>
      </w:r>
    </w:p>
    <w:p w14:paraId="0FD218EF" w14:textId="6064024F" w:rsidR="00FA55C0" w:rsidRPr="00405C32" w:rsidRDefault="00FA55C0" w:rsidP="008B634D">
      <w:pPr>
        <w:widowControl w:val="0"/>
        <w:pBdr>
          <w:top w:val="dotted" w:sz="4" w:space="0" w:color="FFFFFF"/>
          <w:left w:val="dotted" w:sz="4" w:space="0" w:color="FFFFFF"/>
          <w:bottom w:val="dotted" w:sz="4" w:space="17" w:color="FFFFFF"/>
          <w:right w:val="dotted" w:sz="4" w:space="0" w:color="FFFFFF"/>
        </w:pBdr>
        <w:shd w:val="clear" w:color="auto" w:fill="FFFFFF"/>
        <w:spacing w:after="120"/>
        <w:rPr>
          <w:color w:val="000000"/>
          <w:spacing w:val="-2"/>
          <w:position w:val="-2"/>
          <w:szCs w:val="28"/>
          <w:lang w:val="nl-NL"/>
        </w:rPr>
      </w:pPr>
      <w:r w:rsidRPr="00762FD3">
        <w:rPr>
          <w:color w:val="000000"/>
          <w:spacing w:val="-2"/>
          <w:position w:val="-2"/>
          <w:szCs w:val="28"/>
          <w:lang w:val="nl-NL"/>
        </w:rPr>
        <w:t>Sau 05 năm triển khai thực hiện Pháp lệnh bên cạnh những kết quả đạt được, đã bộc lộ một số tồn tại, vướng mắc trong công tác xác nhận và thực hiện các chế độ ưu đãi đối với người có công và thân nhân. Trong đó, một số quy định về công nhận và thực hiện chính sách ưu đãi người có công với cách mạng chưa phù hợp, gây khó khăn trong triển khai thực hiệ</w:t>
      </w:r>
      <w:r w:rsidR="00942E3C">
        <w:rPr>
          <w:color w:val="000000"/>
          <w:spacing w:val="-2"/>
          <w:position w:val="-2"/>
          <w:szCs w:val="28"/>
          <w:lang w:val="nl-NL"/>
        </w:rPr>
        <w:t>n, như v</w:t>
      </w:r>
      <w:r w:rsidRPr="00762FD3">
        <w:rPr>
          <w:color w:val="000000"/>
          <w:spacing w:val="-2"/>
          <w:position w:val="-2"/>
          <w:szCs w:val="28"/>
          <w:lang w:val="nl-NL"/>
        </w:rPr>
        <w:t xml:space="preserve">ề điều kiện, tiêu chuẩn công nhận liệt sĩ </w:t>
      </w:r>
      <w:r w:rsidR="00263B66">
        <w:rPr>
          <w:color w:val="000000"/>
          <w:spacing w:val="-2"/>
          <w:position w:val="-2"/>
          <w:szCs w:val="28"/>
          <w:lang w:val="nl-NL"/>
        </w:rPr>
        <w:t xml:space="preserve">đối với trường hợp </w:t>
      </w:r>
      <w:r w:rsidR="00263B66" w:rsidRPr="008D7B67">
        <w:rPr>
          <w:szCs w:val="28"/>
        </w:rPr>
        <w:t>ốm đau, tai nạn không thể cứu chữa kịp thời</w:t>
      </w:r>
      <w:r w:rsidR="00263B66" w:rsidRPr="008D7B67">
        <w:rPr>
          <w:b/>
          <w:szCs w:val="28"/>
        </w:rPr>
        <w:t xml:space="preserve"> </w:t>
      </w:r>
      <w:r w:rsidR="00263B66" w:rsidRPr="008D7B67">
        <w:rPr>
          <w:szCs w:val="28"/>
        </w:rPr>
        <w:t xml:space="preserve">khi đang trực tiếp làm nhiệm vụ quốc phòng, an ninh ở địa bàn biên giới, trên biển, hải đảo có điều kiện đặc biệt khó khăn, trường hợp </w:t>
      </w:r>
      <w:r w:rsidRPr="008D7B67">
        <w:rPr>
          <w:color w:val="000000"/>
          <w:spacing w:val="-2"/>
          <w:position w:val="-2"/>
          <w:szCs w:val="28"/>
          <w:lang w:val="nl-NL"/>
        </w:rPr>
        <w:t>thương</w:t>
      </w:r>
      <w:r w:rsidRPr="00762FD3">
        <w:rPr>
          <w:color w:val="000000"/>
          <w:spacing w:val="-2"/>
          <w:position w:val="-2"/>
          <w:szCs w:val="28"/>
          <w:lang w:val="nl-NL"/>
        </w:rPr>
        <w:t xml:space="preserve"> binh, người hưởng chính sách như thương binh chết do vế</w:t>
      </w:r>
      <w:r w:rsidR="00BD4838">
        <w:rPr>
          <w:color w:val="000000"/>
          <w:spacing w:val="-2"/>
          <w:position w:val="-2"/>
          <w:szCs w:val="28"/>
          <w:lang w:val="nl-NL"/>
        </w:rPr>
        <w:t>t thương tái phát...</w:t>
      </w:r>
      <w:r w:rsidR="008D7B67">
        <w:rPr>
          <w:color w:val="000000"/>
          <w:spacing w:val="-2"/>
          <w:position w:val="-2"/>
          <w:szCs w:val="28"/>
          <w:lang w:val="nl-NL"/>
        </w:rPr>
        <w:t>, cụ thể:</w:t>
      </w:r>
    </w:p>
    <w:p w14:paraId="1ECF29B7" w14:textId="6B620624" w:rsidR="00FA55C0" w:rsidRDefault="00FA55C0" w:rsidP="008B634D">
      <w:pPr>
        <w:widowControl w:val="0"/>
        <w:pBdr>
          <w:top w:val="dotted" w:sz="4" w:space="0" w:color="FFFFFF"/>
          <w:left w:val="dotted" w:sz="4" w:space="0" w:color="FFFFFF"/>
          <w:bottom w:val="dotted" w:sz="4" w:space="17" w:color="FFFFFF"/>
          <w:right w:val="dotted" w:sz="4" w:space="0" w:color="FFFFFF"/>
        </w:pBdr>
        <w:shd w:val="clear" w:color="auto" w:fill="FFFFFF"/>
        <w:spacing w:after="120"/>
        <w:rPr>
          <w:color w:val="000000" w:themeColor="text1"/>
          <w:spacing w:val="-2"/>
          <w:position w:val="-2"/>
          <w:szCs w:val="28"/>
        </w:rPr>
      </w:pPr>
      <w:r w:rsidRPr="00762FD3">
        <w:rPr>
          <w:color w:val="000000" w:themeColor="text1"/>
          <w:spacing w:val="-2"/>
          <w:position w:val="-2"/>
          <w:szCs w:val="28"/>
        </w:rPr>
        <w:t>Theo quy định tại điểm l khoản 1 Điều 14 Pháp lệnh ưu đãi người có công với cách mạng thì thương binh có tỷ lệ tổn thương cơ thể từ 61% trở lên chết do vết thương tái phát phải có bệnh án điều trị vết thương tái phát của bệnh viện và biên bản kiểm thảo tử vong, trong đó khẳng định vết thương tái phát là nguyên nhân chính dẫn đến tử</w:t>
      </w:r>
      <w:r w:rsidR="008D7B67">
        <w:rPr>
          <w:color w:val="000000" w:themeColor="text1"/>
          <w:spacing w:val="-2"/>
          <w:position w:val="-2"/>
          <w:szCs w:val="28"/>
        </w:rPr>
        <w:t xml:space="preserve"> vong. </w:t>
      </w:r>
      <w:r w:rsidRPr="00762FD3">
        <w:rPr>
          <w:color w:val="000000" w:themeColor="text1"/>
          <w:spacing w:val="-2"/>
          <w:position w:val="-2"/>
          <w:szCs w:val="28"/>
        </w:rPr>
        <w:t xml:space="preserve">Quy định như trên đảm bảo sự chặt chẽ, đảm bảo có đầy đủ cơ sở khoa học để khẳng định nguyên nhân tử vong của thương binh. Tuy nhiên lại chưa thật phù hợp với thực tiễn, với phong tục, tập quán của nhân dân (thường là thương </w:t>
      </w:r>
      <w:r w:rsidRPr="00762FD3">
        <w:rPr>
          <w:color w:val="000000" w:themeColor="text1"/>
          <w:spacing w:val="-2"/>
          <w:position w:val="-2"/>
          <w:szCs w:val="28"/>
        </w:rPr>
        <w:lastRenderedPageBreak/>
        <w:t>binh điều trị tại các bệnh viện đến khi biết là gần tử vong thì gia đình xin về để từ trần tại nhà, do đó không có biên bản kiểm thảo tử vong). Đặc biệt là đối với các thương binh nặng, có tỷ lệ tổn thương cơ thể từ 81% trở lên (thương binh loại 1), thương binh đang được nuôi dưỡng tại các Trung tâm nuôi dưỡng thì khi từ trần trong quá trình điều trị tại Trung tâm đều không có bệnh án và biên bản kiểm thảo tử vong.</w:t>
      </w:r>
    </w:p>
    <w:p w14:paraId="76244531" w14:textId="38B40A64" w:rsidR="00FA55C0" w:rsidRDefault="008D7B67" w:rsidP="008B634D">
      <w:pPr>
        <w:widowControl w:val="0"/>
        <w:pBdr>
          <w:top w:val="dotted" w:sz="4" w:space="0" w:color="FFFFFF"/>
          <w:left w:val="dotted" w:sz="4" w:space="0" w:color="FFFFFF"/>
          <w:bottom w:val="dotted" w:sz="4" w:space="17" w:color="FFFFFF"/>
          <w:right w:val="dotted" w:sz="4" w:space="0" w:color="FFFFFF"/>
        </w:pBdr>
        <w:shd w:val="clear" w:color="auto" w:fill="FFFFFF"/>
        <w:spacing w:after="120"/>
        <w:rPr>
          <w:szCs w:val="28"/>
          <w:lang w:val="nl-NL"/>
        </w:rPr>
      </w:pPr>
      <w:r w:rsidRPr="008D7B67">
        <w:rPr>
          <w:color w:val="000000" w:themeColor="text1"/>
          <w:szCs w:val="28"/>
        </w:rPr>
        <w:t xml:space="preserve">Đối với </w:t>
      </w:r>
      <w:r w:rsidRPr="008D7B67">
        <w:rPr>
          <w:color w:val="000000"/>
          <w:szCs w:val="28"/>
          <w:lang w:val="nl-NL"/>
        </w:rPr>
        <w:t xml:space="preserve">trường hợp </w:t>
      </w:r>
      <w:r w:rsidRPr="008D7B67">
        <w:rPr>
          <w:szCs w:val="28"/>
        </w:rPr>
        <w:t>ốm đau, tai nạn không thể cứu chữa kịp thời</w:t>
      </w:r>
      <w:r w:rsidRPr="008D7B67">
        <w:rPr>
          <w:b/>
          <w:szCs w:val="28"/>
        </w:rPr>
        <w:t xml:space="preserve"> </w:t>
      </w:r>
      <w:r w:rsidRPr="008D7B67">
        <w:rPr>
          <w:szCs w:val="28"/>
        </w:rPr>
        <w:t xml:space="preserve">khi đang trực tiếp làm nhiệm vụ quốc phòng, an ninh ở địa bàn biên giới, trên biển, hải đảo có điều kiện đặc biệt khó khăn, theo ý kiến của Bộ Quốc phòng, Bộ Công an, </w:t>
      </w:r>
      <w:r w:rsidRPr="008D7B67">
        <w:rPr>
          <w:color w:val="000000"/>
          <w:szCs w:val="28"/>
          <w:lang w:val="nl-NL"/>
        </w:rPr>
        <w:t xml:space="preserve">nhiều trường hợp </w:t>
      </w:r>
      <w:r w:rsidR="00F336FF" w:rsidRPr="00BC63DE">
        <w:rPr>
          <w:szCs w:val="28"/>
          <w:lang w:val="nl-NL"/>
        </w:rPr>
        <w:t>quân nhân khi đang thực hiện nhiệm vụ ở Trường Sa, bị bệnh hoặc tai nạn, tình trạng nặng cần phải cấp cứu, nhưng vượt quá khả năng của Bệnh xá ở đảo, được chuyển bằng máy bay trực thăng về Bệnh viện Quân y 175 để cứu chữa sau đó tử vong</w:t>
      </w:r>
      <w:r w:rsidR="00F336FF">
        <w:rPr>
          <w:szCs w:val="28"/>
          <w:lang w:val="nl-NL"/>
        </w:rPr>
        <w:t>. Những trường hợp trên tuy đã được cứu chữa kịp thời nhưng vượt quá khả năng của y tế tại đảo mà tử vong nhưng chưa được xem xét công nhận là liệt sĩ</w:t>
      </w:r>
      <w:r w:rsidR="00ED46DC">
        <w:rPr>
          <w:szCs w:val="28"/>
          <w:lang w:val="nl-NL"/>
        </w:rPr>
        <w:t xml:space="preserve">, gây </w:t>
      </w:r>
      <w:r w:rsidR="00ED46DC">
        <w:t>khó khăn, vướng mắc trong quá trình xem xét, giải quyết chế độ, chính sách đối với thân nhân; đồng thời phát sinh kiến nghị của gia đình đề nghị nghiên cứu sửa đổi, bổ sung quy định cho phù hợp với thực tiễn</w:t>
      </w:r>
      <w:r w:rsidR="00405C32">
        <w:rPr>
          <w:szCs w:val="28"/>
          <w:lang w:val="nl-NL"/>
        </w:rPr>
        <w:t>.</w:t>
      </w:r>
    </w:p>
    <w:p w14:paraId="783712C6" w14:textId="77777777" w:rsidR="00405C32" w:rsidRDefault="00405C32" w:rsidP="008B634D">
      <w:pPr>
        <w:widowControl w:val="0"/>
        <w:pBdr>
          <w:top w:val="dotted" w:sz="4" w:space="0" w:color="FFFFFF"/>
          <w:left w:val="dotted" w:sz="4" w:space="0" w:color="FFFFFF"/>
          <w:bottom w:val="dotted" w:sz="4" w:space="17" w:color="FFFFFF"/>
          <w:right w:val="dotted" w:sz="4" w:space="0" w:color="FFFFFF"/>
        </w:pBdr>
        <w:shd w:val="clear" w:color="auto" w:fill="FFFFFF"/>
        <w:spacing w:after="120"/>
      </w:pPr>
      <w:r>
        <w:t xml:space="preserve">Về khách quan, một số quy định của </w:t>
      </w:r>
      <w:r>
        <w:rPr>
          <w:rStyle w:val="whitespace-normal"/>
        </w:rPr>
        <w:t>Pháp lệnh</w:t>
      </w:r>
      <w:r>
        <w:t xml:space="preserve"> được xây dựng trên cơ sở mô hình tổ chức chính quyền địa phương 03 cấp (cấp tỉnh, cấp huyện, cấp xã). Tuy nhiên, trong thời gian qua, việc sắp xếp tổ chức bộ máy của hệ thống chính trị, tổ chức chính quyền địa phương tiếp tục được triển khai theo hướng tinh gọn, nâng cao hiệu lực, hiệu quả hoạt động; chức năng, nhiệm vụ, thẩm quyền của một số Bộ, ngành, địa phương đã có sự điều chỉnh. Do đó, một số quy định liên quan đến thẩm quyền xác nhận người có công với cách mạng, thẩm quyền quản lý hồ sơ, tổ chức thực hiện chế độ ưu đãi và trách nhiệm của các cấp chính quyền địa phương trong Pháp lệnh không còn hoàn toàn phù hợp với thực tiễn tổ chức bộ máy hiện nay, cần được nghiên cứu sửa đổi, bổ sung để bảo đảm tính thống nhất, đồng bộ với quy định của pháp luật về tổ chức chính quyền địa phương và yêu cầu cải cách hành chính trong giai đoạn hiện nay.</w:t>
      </w:r>
    </w:p>
    <w:p w14:paraId="4E290AD8" w14:textId="0ED95B0E" w:rsidR="00405C32" w:rsidRDefault="00D33F38" w:rsidP="008B634D">
      <w:pPr>
        <w:widowControl w:val="0"/>
        <w:pBdr>
          <w:top w:val="dotted" w:sz="4" w:space="0" w:color="FFFFFF"/>
          <w:left w:val="dotted" w:sz="4" w:space="0" w:color="FFFFFF"/>
          <w:bottom w:val="dotted" w:sz="4" w:space="17" w:color="FFFFFF"/>
          <w:right w:val="dotted" w:sz="4" w:space="0" w:color="FFFFFF"/>
        </w:pBdr>
        <w:shd w:val="clear" w:color="auto" w:fill="FFFFFF"/>
        <w:spacing w:after="120"/>
        <w:rPr>
          <w:szCs w:val="28"/>
          <w:lang w:val="nl-NL"/>
        </w:rPr>
      </w:pPr>
      <w:r>
        <w:rPr>
          <w:b/>
          <w:spacing w:val="-2"/>
          <w:position w:val="-2"/>
          <w:szCs w:val="28"/>
        </w:rPr>
        <w:t>4</w:t>
      </w:r>
      <w:r w:rsidR="00304EE8" w:rsidRPr="000F5AB2">
        <w:rPr>
          <w:b/>
          <w:spacing w:val="-2"/>
          <w:position w:val="-2"/>
          <w:szCs w:val="28"/>
        </w:rPr>
        <w:t>. Khó khăn, vướng mắc và nguyên nhân</w:t>
      </w:r>
    </w:p>
    <w:p w14:paraId="779C8B79" w14:textId="0B25ADB1" w:rsidR="00165A57" w:rsidRPr="00165A57" w:rsidRDefault="00D33F38" w:rsidP="00347083">
      <w:pPr>
        <w:widowControl w:val="0"/>
        <w:pBdr>
          <w:top w:val="dotted" w:sz="4" w:space="0" w:color="FFFFFF"/>
          <w:left w:val="dotted" w:sz="4" w:space="0" w:color="FFFFFF"/>
          <w:bottom w:val="dotted" w:sz="4" w:space="17" w:color="FFFFFF"/>
          <w:right w:val="dotted" w:sz="4" w:space="0" w:color="FFFFFF"/>
        </w:pBdr>
        <w:shd w:val="clear" w:color="auto" w:fill="FFFFFF"/>
        <w:spacing w:after="120"/>
        <w:rPr>
          <w:b/>
          <w:i/>
          <w:szCs w:val="28"/>
          <w:lang w:val="nl-NL"/>
        </w:rPr>
      </w:pPr>
      <w:r>
        <w:rPr>
          <w:b/>
          <w:i/>
          <w:szCs w:val="28"/>
          <w:lang w:val="nl-NL"/>
        </w:rPr>
        <w:t>4</w:t>
      </w:r>
      <w:r w:rsidR="00A73F50" w:rsidRPr="00165A57">
        <w:rPr>
          <w:b/>
          <w:i/>
          <w:szCs w:val="28"/>
          <w:lang w:val="nl-NL"/>
        </w:rPr>
        <w:t>.1. Khó khăn, vướng mắ</w:t>
      </w:r>
      <w:r w:rsidR="00165A57" w:rsidRPr="00165A57">
        <w:rPr>
          <w:b/>
          <w:i/>
          <w:szCs w:val="28"/>
          <w:lang w:val="nl-NL"/>
        </w:rPr>
        <w:t>c</w:t>
      </w:r>
    </w:p>
    <w:p w14:paraId="27BBD230" w14:textId="0536E731" w:rsidR="00165A57" w:rsidRDefault="00165A57" w:rsidP="008B634D">
      <w:pPr>
        <w:widowControl w:val="0"/>
        <w:pBdr>
          <w:top w:val="dotted" w:sz="4" w:space="0" w:color="FFFFFF"/>
          <w:left w:val="dotted" w:sz="4" w:space="0" w:color="FFFFFF"/>
          <w:bottom w:val="dotted" w:sz="4" w:space="17" w:color="FFFFFF"/>
          <w:right w:val="dotted" w:sz="4" w:space="0" w:color="FFFFFF"/>
        </w:pBdr>
        <w:shd w:val="clear" w:color="auto" w:fill="FFFFFF"/>
        <w:spacing w:after="120"/>
      </w:pPr>
      <w:r>
        <w:t xml:space="preserve">Trong quá trình tổ chức thực hiện </w:t>
      </w:r>
      <w:r>
        <w:rPr>
          <w:rStyle w:val="whitespace-normal"/>
        </w:rPr>
        <w:t>Pháp lệnh Ưu đãi người có công với cách mạng 2020</w:t>
      </w:r>
      <w:r>
        <w:t>, bên cạnh những kết quả đạt được, các Bộ, ngành, địa phương vẫn gặp một số khó khăn, vướng mắc chủ yếu sau:</w:t>
      </w:r>
    </w:p>
    <w:p w14:paraId="4181C47E" w14:textId="77777777" w:rsidR="00165A57" w:rsidRDefault="00165A57" w:rsidP="008B634D">
      <w:pPr>
        <w:widowControl w:val="0"/>
        <w:pBdr>
          <w:top w:val="dotted" w:sz="4" w:space="0" w:color="FFFFFF"/>
          <w:left w:val="dotted" w:sz="4" w:space="0" w:color="FFFFFF"/>
          <w:bottom w:val="dotted" w:sz="4" w:space="17" w:color="FFFFFF"/>
          <w:right w:val="dotted" w:sz="4" w:space="0" w:color="FFFFFF"/>
        </w:pBdr>
        <w:shd w:val="clear" w:color="auto" w:fill="FFFFFF"/>
        <w:spacing w:after="120"/>
      </w:pPr>
      <w:r>
        <w:t>Thứ nhất, khối lượng hồ sơ người có công tồn đọng qua nhiều thời kỳ lịch sử còn lớn, nhiều trường hợp hồ sơ gốc thất lạc hoặc không đầy đủ thông tin, phải thực hiện xác minh qua nhiều cơ quan, đơn vị, địa phương khác nhau nên kéo dài thời gian giải quyết.</w:t>
      </w:r>
    </w:p>
    <w:p w14:paraId="5D365B7D" w14:textId="77777777" w:rsidR="00165A57" w:rsidRDefault="00165A57" w:rsidP="008B634D">
      <w:pPr>
        <w:widowControl w:val="0"/>
        <w:pBdr>
          <w:top w:val="dotted" w:sz="4" w:space="0" w:color="FFFFFF"/>
          <w:left w:val="dotted" w:sz="4" w:space="0" w:color="FFFFFF"/>
          <w:bottom w:val="dotted" w:sz="4" w:space="17" w:color="FFFFFF"/>
          <w:right w:val="dotted" w:sz="4" w:space="0" w:color="FFFFFF"/>
        </w:pBdr>
        <w:shd w:val="clear" w:color="auto" w:fill="FFFFFF"/>
        <w:spacing w:after="120"/>
      </w:pPr>
      <w:r>
        <w:t xml:space="preserve">Thứ hai, công tác phối hợp giữa các cơ quan liên quan trong việc xác nhận người có công với cách mạng ở một số trường hợp còn gặp khó khăn do liên quan đến nhiều lĩnh vực quản lý khác nhau như quốc phòng, công an, y tế, bảo hiểm xã hội và chính quyền địa phương; việc trao đổi, cung cấp thông tin phục vụ xác minh </w:t>
      </w:r>
      <w:r>
        <w:lastRenderedPageBreak/>
        <w:t>hồ sơ có thời điểm còn chưa kịp thời.</w:t>
      </w:r>
    </w:p>
    <w:p w14:paraId="7C30EEE8" w14:textId="0E1321AC" w:rsidR="00ED33C7" w:rsidRDefault="00ED33C7" w:rsidP="008B634D">
      <w:pPr>
        <w:widowControl w:val="0"/>
        <w:pBdr>
          <w:top w:val="dotted" w:sz="4" w:space="0" w:color="FFFFFF"/>
          <w:left w:val="dotted" w:sz="4" w:space="0" w:color="FFFFFF"/>
          <w:bottom w:val="dotted" w:sz="4" w:space="17" w:color="FFFFFF"/>
          <w:right w:val="dotted" w:sz="4" w:space="0" w:color="FFFFFF"/>
        </w:pBdr>
        <w:shd w:val="clear" w:color="auto" w:fill="FFFFFF"/>
        <w:spacing w:after="120"/>
      </w:pPr>
      <w:r>
        <w:t>Thứ ba, đội ngũ cán bộ làm công tác người có công tại cấp cơ sở ở một số địa phương còn ít, chủ yếu thực hiện nhiệm vụ theo chế độ kiêm nhiệm nên ảnh hưởng nhất định đến tiến độ và chất lượng tham mưu, tổ chức triển khai thực hiện chính sách</w:t>
      </w:r>
      <w:r w:rsidR="002A76F1">
        <w:t xml:space="preserve"> ưu đãi người có công với cách mạng</w:t>
      </w:r>
      <w:r>
        <w:t>. Trong bối cảnh thực hiện sắp xếp đơn vị hành chính cấp xã và tinh giản biên chế theo chủ trương chung, phạm vi quản lý địa bàn rộng hơn, khối lượng công việc tăng lên, trong khi thẩm quyền giải quyết một số nhiệm vụ của cấp xã được tăng cường, đã tạo thêm áp lực đối với đội ngũ cán bộ trực tiếp thực hiện chính sách người có công tại cơ sở.</w:t>
      </w:r>
    </w:p>
    <w:p w14:paraId="185B24A5" w14:textId="25A669AE" w:rsidR="00165A57" w:rsidRDefault="00165A57" w:rsidP="008B634D">
      <w:pPr>
        <w:widowControl w:val="0"/>
        <w:pBdr>
          <w:top w:val="dotted" w:sz="4" w:space="0" w:color="FFFFFF"/>
          <w:left w:val="dotted" w:sz="4" w:space="0" w:color="FFFFFF"/>
          <w:bottom w:val="dotted" w:sz="4" w:space="17" w:color="FFFFFF"/>
          <w:right w:val="dotted" w:sz="4" w:space="0" w:color="FFFFFF"/>
        </w:pBdr>
        <w:shd w:val="clear" w:color="auto" w:fill="FFFFFF"/>
        <w:spacing w:after="120"/>
      </w:pPr>
      <w:r>
        <w:t>Thứ tư, việc ứng dụng công nghệ thông tin trong quản lý hồ sơ người có công với cách mạng tuy đã được triển khai nhưng chưa đồng bộ giữa các địa phương; dữ liệu lịch sử về người có công qua nhiều thời kỳ chưa được chuẩn hóa đầy đủ, gây khó khăn trong việc khai thác, kết nối, đối chiếu thông tin phục vụ công tác quản lý và giải quyết chế độ chính sách.</w:t>
      </w:r>
    </w:p>
    <w:p w14:paraId="6013D023" w14:textId="77777777" w:rsidR="00165A57" w:rsidRDefault="00165A57" w:rsidP="008B634D">
      <w:pPr>
        <w:widowControl w:val="0"/>
        <w:pBdr>
          <w:top w:val="dotted" w:sz="4" w:space="0" w:color="FFFFFF"/>
          <w:left w:val="dotted" w:sz="4" w:space="0" w:color="FFFFFF"/>
          <w:bottom w:val="dotted" w:sz="4" w:space="17" w:color="FFFFFF"/>
          <w:right w:val="dotted" w:sz="4" w:space="0" w:color="FFFFFF"/>
        </w:pBdr>
        <w:shd w:val="clear" w:color="auto" w:fill="FFFFFF"/>
        <w:spacing w:after="120"/>
      </w:pPr>
      <w:r>
        <w:t>Thứ năm, công tác tìm kiếm, quy tập hài cốt liệt sĩ và xác định danh tính hài cốt liệt sĩ còn thiếu thông tin tiếp tục gặp nhiều khó khăn do thời gian đã lâu, địa bàn tìm kiếm rộng, địa hình phức tạp, thông tin nhân chứng ngày càng hạn chế.</w:t>
      </w:r>
    </w:p>
    <w:p w14:paraId="26BAE859" w14:textId="7765F9D8" w:rsidR="00A73F50" w:rsidRDefault="00165A57" w:rsidP="008B634D">
      <w:pPr>
        <w:widowControl w:val="0"/>
        <w:pBdr>
          <w:top w:val="dotted" w:sz="4" w:space="0" w:color="FFFFFF"/>
          <w:left w:val="dotted" w:sz="4" w:space="0" w:color="FFFFFF"/>
          <w:bottom w:val="dotted" w:sz="4" w:space="17" w:color="FFFFFF"/>
          <w:right w:val="dotted" w:sz="4" w:space="0" w:color="FFFFFF"/>
        </w:pBdr>
        <w:shd w:val="clear" w:color="auto" w:fill="FFFFFF"/>
        <w:spacing w:after="120"/>
        <w:rPr>
          <w:szCs w:val="28"/>
          <w:lang w:val="nl-NL"/>
        </w:rPr>
      </w:pPr>
      <w:r>
        <w:t>Thứ sáu, trong quá trình sắp xếp tổ chức bộ máy chính quyền địa phương theo hướng tinh gọn, việc thay đổi đầu mối thực hiện nhiệm vụ ở một số địa phương bước đầu cũng ảnh hưởng nhất định đến việc tổ chức triển khai chính sách người có công tại cơ sở trong giai đoạn chuyển tiếp.</w:t>
      </w:r>
    </w:p>
    <w:p w14:paraId="3106D439" w14:textId="1C1D1311" w:rsidR="00135652" w:rsidRDefault="00D33F38" w:rsidP="008B634D">
      <w:pPr>
        <w:widowControl w:val="0"/>
        <w:pBdr>
          <w:top w:val="dotted" w:sz="4" w:space="0" w:color="FFFFFF"/>
          <w:left w:val="dotted" w:sz="4" w:space="0" w:color="FFFFFF"/>
          <w:bottom w:val="dotted" w:sz="4" w:space="17" w:color="FFFFFF"/>
          <w:right w:val="dotted" w:sz="4" w:space="0" w:color="FFFFFF"/>
        </w:pBdr>
        <w:shd w:val="clear" w:color="auto" w:fill="FFFFFF"/>
        <w:spacing w:after="120"/>
        <w:rPr>
          <w:b/>
          <w:i/>
          <w:szCs w:val="28"/>
          <w:lang w:val="nl-NL"/>
        </w:rPr>
      </w:pPr>
      <w:r>
        <w:rPr>
          <w:b/>
          <w:i/>
          <w:szCs w:val="28"/>
          <w:lang w:val="nl-NL"/>
        </w:rPr>
        <w:t>4</w:t>
      </w:r>
      <w:r w:rsidR="00A73F50" w:rsidRPr="0086052F">
        <w:rPr>
          <w:b/>
          <w:i/>
          <w:szCs w:val="28"/>
          <w:lang w:val="nl-NL"/>
        </w:rPr>
        <w:t>.2. Nguyên nhân</w:t>
      </w:r>
    </w:p>
    <w:p w14:paraId="2A595F49" w14:textId="02EF4A6C" w:rsidR="0086052F" w:rsidRPr="00135652" w:rsidRDefault="0086052F" w:rsidP="008B634D">
      <w:pPr>
        <w:widowControl w:val="0"/>
        <w:pBdr>
          <w:top w:val="dotted" w:sz="4" w:space="0" w:color="FFFFFF"/>
          <w:left w:val="dotted" w:sz="4" w:space="0" w:color="FFFFFF"/>
          <w:bottom w:val="dotted" w:sz="4" w:space="17" w:color="FFFFFF"/>
          <w:right w:val="dotted" w:sz="4" w:space="0" w:color="FFFFFF"/>
        </w:pBdr>
        <w:shd w:val="clear" w:color="auto" w:fill="FFFFFF"/>
        <w:spacing w:after="120"/>
        <w:rPr>
          <w:b/>
          <w:i/>
          <w:szCs w:val="28"/>
          <w:lang w:val="nl-NL"/>
        </w:rPr>
      </w:pPr>
      <w:r>
        <w:t>Những khó khăn, vướng mắc nêu trên xuất phát từ một số nguyên nhân chủ yếu sau:</w:t>
      </w:r>
    </w:p>
    <w:p w14:paraId="3646AF24" w14:textId="77777777" w:rsidR="0086052F" w:rsidRDefault="0086052F" w:rsidP="008B634D">
      <w:pPr>
        <w:widowControl w:val="0"/>
        <w:pBdr>
          <w:top w:val="dotted" w:sz="4" w:space="0" w:color="FFFFFF"/>
          <w:left w:val="dotted" w:sz="4" w:space="0" w:color="FFFFFF"/>
          <w:bottom w:val="dotted" w:sz="4" w:space="17" w:color="FFFFFF"/>
          <w:right w:val="dotted" w:sz="4" w:space="0" w:color="FFFFFF"/>
        </w:pBdr>
        <w:shd w:val="clear" w:color="auto" w:fill="FFFFFF"/>
        <w:spacing w:after="120"/>
      </w:pPr>
      <w:r>
        <w:t>Về nguyên nhân khách quan, do hồ sơ người có công được hình thành qua nhiều thời kỳ lịch sử khác nhau, một số trường hợp không còn đầy đủ giấy tờ gốc; điều kiện địa bàn biên giới, vùng sâu, vùng xa, hải đảo còn khó khăn; thời gian chiến tranh đã lùi xa nên việc xác minh thông tin gặp nhiều trở ngại; đồng thời quá trình sắp xếp tổ chức bộ máy của hệ thống chính trị đang tiếp tục được triển khai.</w:t>
      </w:r>
    </w:p>
    <w:p w14:paraId="2DF3F684" w14:textId="77777777" w:rsidR="00D93714" w:rsidRDefault="0086052F" w:rsidP="008B634D">
      <w:pPr>
        <w:widowControl w:val="0"/>
        <w:pBdr>
          <w:top w:val="dotted" w:sz="4" w:space="0" w:color="FFFFFF"/>
          <w:left w:val="dotted" w:sz="4" w:space="0" w:color="FFFFFF"/>
          <w:bottom w:val="dotted" w:sz="4" w:space="17" w:color="FFFFFF"/>
          <w:right w:val="dotted" w:sz="4" w:space="0" w:color="FFFFFF"/>
        </w:pBdr>
        <w:shd w:val="clear" w:color="auto" w:fill="FFFFFF"/>
        <w:spacing w:after="120"/>
        <w:rPr>
          <w:b/>
          <w:i/>
          <w:szCs w:val="28"/>
          <w:lang w:val="nl-NL"/>
        </w:rPr>
      </w:pPr>
      <w:r>
        <w:t>Về nguyên nhân chủ quan, ở một số địa phương việc bố trí nguồn nhân lực làm công tác người có công còn hạn chế; việc phối hợp giữa các cơ quan liên quan trong một số trường hợp chưa thật sự chặt chẽ; việc ứng dụng công nghệ thông tin trong quản lý dữ liệu người có công chưa đồng bộ giữa các cấp, các ngành.</w:t>
      </w:r>
    </w:p>
    <w:p w14:paraId="5B9CCE0B" w14:textId="6EB28635" w:rsidR="00D93714" w:rsidRDefault="00D33F38" w:rsidP="008B634D">
      <w:pPr>
        <w:widowControl w:val="0"/>
        <w:pBdr>
          <w:top w:val="dotted" w:sz="4" w:space="0" w:color="FFFFFF"/>
          <w:left w:val="dotted" w:sz="4" w:space="0" w:color="FFFFFF"/>
          <w:bottom w:val="dotted" w:sz="4" w:space="17" w:color="FFFFFF"/>
          <w:right w:val="dotted" w:sz="4" w:space="0" w:color="FFFFFF"/>
        </w:pBdr>
        <w:shd w:val="clear" w:color="auto" w:fill="FFFFFF"/>
        <w:spacing w:after="120"/>
        <w:rPr>
          <w:b/>
          <w:spacing w:val="-2"/>
          <w:position w:val="-2"/>
          <w:szCs w:val="28"/>
        </w:rPr>
      </w:pPr>
      <w:r>
        <w:rPr>
          <w:b/>
          <w:spacing w:val="-2"/>
          <w:position w:val="-2"/>
          <w:szCs w:val="28"/>
        </w:rPr>
        <w:t>5</w:t>
      </w:r>
      <w:r w:rsidR="00304EE8" w:rsidRPr="000F5AB2">
        <w:rPr>
          <w:b/>
          <w:spacing w:val="-2"/>
          <w:position w:val="-2"/>
          <w:szCs w:val="28"/>
        </w:rPr>
        <w:t>. Xác định những vấn đề mới phát sinh trong thực tiễn</w:t>
      </w:r>
    </w:p>
    <w:p w14:paraId="75B4BF0F" w14:textId="77777777" w:rsidR="00D93714" w:rsidRDefault="00D93714" w:rsidP="008B634D">
      <w:pPr>
        <w:widowControl w:val="0"/>
        <w:pBdr>
          <w:top w:val="dotted" w:sz="4" w:space="0" w:color="FFFFFF"/>
          <w:left w:val="dotted" w:sz="4" w:space="0" w:color="FFFFFF"/>
          <w:bottom w:val="dotted" w:sz="4" w:space="17" w:color="FFFFFF"/>
          <w:right w:val="dotted" w:sz="4" w:space="0" w:color="FFFFFF"/>
        </w:pBdr>
        <w:shd w:val="clear" w:color="auto" w:fill="FFFFFF"/>
        <w:spacing w:after="120"/>
      </w:pPr>
      <w:r>
        <w:t xml:space="preserve">Qua tổng kết việc thi hành </w:t>
      </w:r>
      <w:r>
        <w:rPr>
          <w:rStyle w:val="whitespace-normal"/>
        </w:rPr>
        <w:t>Pháp lệnh Ưu đãi người có công với cách mạng 2020</w:t>
      </w:r>
      <w:r>
        <w:t xml:space="preserve"> cho thấy, bên cạnh những kết quả đạt được, thực tiễn tổ chức thực hiện chính sách ưu đãi người có công với cách mạng đã phát sinh một số vấn đề mới cần được nghiên cứu, xem xét sửa đổi, bổ sung nhằm bảo đảm phù hợp với tình hình thực tiễn và yêu cầu hoàn thiện hệ thống pháp luật, cụ thể như sau:</w:t>
      </w:r>
    </w:p>
    <w:p w14:paraId="2396EBFB" w14:textId="77777777" w:rsidR="00D93714" w:rsidRDefault="00D93714" w:rsidP="008B634D">
      <w:pPr>
        <w:widowControl w:val="0"/>
        <w:pBdr>
          <w:top w:val="dotted" w:sz="4" w:space="0" w:color="FFFFFF"/>
          <w:left w:val="dotted" w:sz="4" w:space="0" w:color="FFFFFF"/>
          <w:bottom w:val="dotted" w:sz="4" w:space="17" w:color="FFFFFF"/>
          <w:right w:val="dotted" w:sz="4" w:space="0" w:color="FFFFFF"/>
        </w:pBdr>
        <w:shd w:val="clear" w:color="auto" w:fill="FFFFFF"/>
        <w:spacing w:after="120"/>
      </w:pPr>
      <w:r>
        <w:t xml:space="preserve">Thứ nhất, thực tiễn phát sinh một số trường hợp thương binh có tỷ lệ tổn </w:t>
      </w:r>
      <w:r>
        <w:lastRenderedPageBreak/>
        <w:t>thương cơ thể từ 61% trở lên chết do vết thương tái phát nhưng không bảo đảm đầy đủ hồ sơ theo quy định do đặc điểm điều kiện điều trị thực tế và phong tục, tập quán của Nhân dân; đặc biệt đối với thương binh nặng đang được nuôi dưỡng tại các cơ sở nuôi dưỡng, điều dưỡng người có công. Do đó, cần nghiên cứu hoàn thiện quy định về điều kiện, hồ sơ làm căn cứ xác nhận đối với các trường hợp này theo hướng phù hợp hơn với thực tiễn.</w:t>
      </w:r>
    </w:p>
    <w:p w14:paraId="6577936C" w14:textId="77777777" w:rsidR="00D93714" w:rsidRDefault="00D93714" w:rsidP="008B634D">
      <w:pPr>
        <w:widowControl w:val="0"/>
        <w:pBdr>
          <w:top w:val="dotted" w:sz="4" w:space="0" w:color="FFFFFF"/>
          <w:left w:val="dotted" w:sz="4" w:space="0" w:color="FFFFFF"/>
          <w:bottom w:val="dotted" w:sz="4" w:space="17" w:color="FFFFFF"/>
          <w:right w:val="dotted" w:sz="4" w:space="0" w:color="FFFFFF"/>
        </w:pBdr>
        <w:shd w:val="clear" w:color="auto" w:fill="FFFFFF"/>
        <w:spacing w:after="120"/>
      </w:pPr>
      <w:r>
        <w:t>Thứ hai, trong quá trình thực hiện nhiệm vụ quốc phòng, an ninh tại địa bàn biên giới, trên biển, hải đảo có điều kiện đặc biệt khó khăn phát sinh một số trường hợp quân nhân bị ốm đau, tai nạn phải chuyển tuyến điều trị tại cơ sở y tế tuyến sau nhưng sau đó tử vong; thực tiễn đặt ra yêu cầu cần tiếp tục nghiên cứu hoàn thiện quy định về điều kiện xác nhận liệt sĩ đối với các trường hợp này nhằm bảo đảm phù hợp với tính chất đặc thù của nhiệm vụ và điều kiện thực tế tại địa bàn thực hiện nhiệm vụ.</w:t>
      </w:r>
    </w:p>
    <w:p w14:paraId="2EE4A782" w14:textId="77777777" w:rsidR="00135652" w:rsidRDefault="00D93714" w:rsidP="008B634D">
      <w:pPr>
        <w:widowControl w:val="0"/>
        <w:pBdr>
          <w:top w:val="dotted" w:sz="4" w:space="0" w:color="FFFFFF"/>
          <w:left w:val="dotted" w:sz="4" w:space="0" w:color="FFFFFF"/>
          <w:bottom w:val="dotted" w:sz="4" w:space="17" w:color="FFFFFF"/>
          <w:right w:val="dotted" w:sz="4" w:space="0" w:color="FFFFFF"/>
        </w:pBdr>
        <w:shd w:val="clear" w:color="auto" w:fill="FFFFFF"/>
        <w:spacing w:after="120"/>
      </w:pPr>
      <w:r>
        <w:t>Thứ ba, trong bối cảnh tổ chức chính quyền địa phương đang tiếp tục được sắp xếp theo hướng tinh gọn, hiệu lực, hiệu quả, một số quy định của Pháp lệnh liên quan đến thẩm quyền xác nhận người có công với cách mạng, quản lý hồ sơ và tổ chức thực hiện chính sách tại địa phương cần được rà soát, điều chỉnh cho phù hợp với mô hình tổ chức bộ máy chính quyền địa phương trong giai đoạn hiệ</w:t>
      </w:r>
      <w:r w:rsidR="00135652">
        <w:t>n nay.</w:t>
      </w:r>
    </w:p>
    <w:p w14:paraId="29B509FD" w14:textId="7D1BCF17" w:rsidR="00D93714" w:rsidRDefault="00D93714" w:rsidP="008B634D">
      <w:pPr>
        <w:widowControl w:val="0"/>
        <w:pBdr>
          <w:top w:val="dotted" w:sz="4" w:space="0" w:color="FFFFFF"/>
          <w:left w:val="dotted" w:sz="4" w:space="0" w:color="FFFFFF"/>
          <w:bottom w:val="dotted" w:sz="4" w:space="17" w:color="FFFFFF"/>
          <w:right w:val="dotted" w:sz="4" w:space="0" w:color="FFFFFF"/>
        </w:pBdr>
        <w:shd w:val="clear" w:color="auto" w:fill="FFFFFF"/>
        <w:spacing w:after="120"/>
      </w:pPr>
      <w:r>
        <w:t>Thứ tư, cùng với quá trình hoàn thiện hệ thống pháp luật về an sinh xã hội, một số văn bản quy phạm pháp luật có liên quan đến chính sách ưu đãi người có công với cách mạng đã được sửa đổi, bổ sung, đặt ra yêu cầu tiếp tục rà soát để bảo đảm tính thống nhất, đồng bộ giữa Pháp lệnh với các quy định pháp luật có liên quan.</w:t>
      </w:r>
    </w:p>
    <w:p w14:paraId="234020B1" w14:textId="77777777" w:rsidR="00D93714" w:rsidRDefault="00D93714" w:rsidP="008B634D">
      <w:pPr>
        <w:widowControl w:val="0"/>
        <w:pBdr>
          <w:top w:val="dotted" w:sz="4" w:space="0" w:color="FFFFFF"/>
          <w:left w:val="dotted" w:sz="4" w:space="0" w:color="FFFFFF"/>
          <w:bottom w:val="dotted" w:sz="4" w:space="17" w:color="FFFFFF"/>
          <w:right w:val="dotted" w:sz="4" w:space="0" w:color="FFFFFF"/>
        </w:pBdr>
        <w:shd w:val="clear" w:color="auto" w:fill="FFFFFF"/>
        <w:spacing w:after="120"/>
      </w:pPr>
      <w:r>
        <w:t>Thứ năm, yêu cầu đẩy mạnh cải cách thủ tục hành chính, chuyển đổi số trong quản lý nhà nước về người có công với cách mạng đặt ra nhiệm vụ tiếp tục hoàn thiện các quy định liên quan đến quản lý hồ sơ người có công, xây dựng cơ sở dữ liệu, kết nối và chia sẻ thông tin giữa các cơ quan có liên quan nhằm nâng cao hiệu quả quản lý và tổ chức thực hiện chính sách.</w:t>
      </w:r>
    </w:p>
    <w:p w14:paraId="269B4A16" w14:textId="6E8AC5F9" w:rsidR="0022691C" w:rsidRDefault="00D93714" w:rsidP="008B634D">
      <w:pPr>
        <w:widowControl w:val="0"/>
        <w:pBdr>
          <w:top w:val="dotted" w:sz="4" w:space="0" w:color="FFFFFF"/>
          <w:left w:val="dotted" w:sz="4" w:space="0" w:color="FFFFFF"/>
          <w:bottom w:val="dotted" w:sz="4" w:space="17" w:color="FFFFFF"/>
          <w:right w:val="dotted" w:sz="4" w:space="0" w:color="FFFFFF"/>
        </w:pBdr>
        <w:shd w:val="clear" w:color="auto" w:fill="FFFFFF"/>
        <w:spacing w:after="120"/>
        <w:rPr>
          <w:b/>
          <w:spacing w:val="-2"/>
          <w:position w:val="-2"/>
          <w:szCs w:val="28"/>
        </w:rPr>
      </w:pPr>
      <w:r>
        <w:t>Thứ sáu, thực tiễn tổ chức thực hiện chính sách ưu đãi người có công với cách mạng tại địa phương cho thấy cần tiếp tục nghiên cứu hoàn thiện một số quy định liên quan đến chế độ điều dưỡng, chăm sóc sức khỏe, nuôi dưỡng người có công và thân nhân người có công nhằm bảo đảm phù hợp hơn với điều kiện thực tế và khả năng cân đối nguồn lực trong từng giai đoạn.</w:t>
      </w:r>
    </w:p>
    <w:p w14:paraId="717BB042" w14:textId="77777777" w:rsidR="0022691C" w:rsidRDefault="00304EE8" w:rsidP="008B634D">
      <w:pPr>
        <w:widowControl w:val="0"/>
        <w:pBdr>
          <w:top w:val="dotted" w:sz="4" w:space="0" w:color="FFFFFF"/>
          <w:left w:val="dotted" w:sz="4" w:space="0" w:color="FFFFFF"/>
          <w:bottom w:val="dotted" w:sz="4" w:space="17" w:color="FFFFFF"/>
          <w:right w:val="dotted" w:sz="4" w:space="0" w:color="FFFFFF"/>
        </w:pBdr>
        <w:shd w:val="clear" w:color="auto" w:fill="FFFFFF"/>
        <w:spacing w:after="120"/>
        <w:rPr>
          <w:b/>
          <w:spacing w:val="-2"/>
          <w:position w:val="-2"/>
          <w:szCs w:val="28"/>
        </w:rPr>
      </w:pPr>
      <w:r w:rsidRPr="000F5AB2">
        <w:rPr>
          <w:b/>
          <w:spacing w:val="-2"/>
          <w:position w:val="-2"/>
          <w:szCs w:val="28"/>
        </w:rPr>
        <w:t>III. ĐỀ XUẤT, KIẾN NGHỊ</w:t>
      </w:r>
    </w:p>
    <w:p w14:paraId="4D930102" w14:textId="0FB61F32" w:rsidR="00FD4C81" w:rsidRDefault="00D242AE" w:rsidP="008B634D">
      <w:pPr>
        <w:widowControl w:val="0"/>
        <w:pBdr>
          <w:top w:val="dotted" w:sz="4" w:space="0" w:color="FFFFFF"/>
          <w:left w:val="dotted" w:sz="4" w:space="0" w:color="FFFFFF"/>
          <w:bottom w:val="dotted" w:sz="4" w:space="17" w:color="FFFFFF"/>
          <w:right w:val="dotted" w:sz="4" w:space="0" w:color="FFFFFF"/>
        </w:pBdr>
        <w:shd w:val="clear" w:color="auto" w:fill="FFFFFF"/>
        <w:spacing w:after="120"/>
        <w:rPr>
          <w:szCs w:val="28"/>
        </w:rPr>
      </w:pPr>
      <w:r w:rsidRPr="00FD4C81">
        <w:rPr>
          <w:szCs w:val="28"/>
          <w:lang w:val="nl-NL"/>
        </w:rPr>
        <w:t xml:space="preserve">Trên cơ sở đánh giá những mặt đạt được, nhất là những tồn tại, hạn chế và nguyên nhân, </w:t>
      </w:r>
      <w:r w:rsidR="0088370A" w:rsidRPr="00FD4C81">
        <w:rPr>
          <w:szCs w:val="28"/>
          <w:lang w:val="nl-NL"/>
        </w:rPr>
        <w:t>Bộ Nội vụ</w:t>
      </w:r>
      <w:r w:rsidR="00FD4C81">
        <w:rPr>
          <w:szCs w:val="28"/>
          <w:lang w:val="nl-NL"/>
        </w:rPr>
        <w:t xml:space="preserve"> đề xuất</w:t>
      </w:r>
      <w:r w:rsidR="0088370A" w:rsidRPr="00FD4C81">
        <w:rPr>
          <w:szCs w:val="28"/>
        </w:rPr>
        <w:t xml:space="preserve"> sửa đổi, bổ sung Pháp lệnh Ưu đãi người có công với cách mạng </w:t>
      </w:r>
      <w:r w:rsidR="00FD4C81">
        <w:rPr>
          <w:szCs w:val="28"/>
        </w:rPr>
        <w:t>nhằm</w:t>
      </w:r>
      <w:r w:rsidR="0088370A" w:rsidRPr="00FD4C81">
        <w:rPr>
          <w:szCs w:val="28"/>
        </w:rPr>
        <w:t xml:space="preserve"> phù hợp với cơ cấu tổ chức Chính phủ nhiệm kỳ mới và mô hình chính quyền địa phương 2 cấp. Bên cạnh đó là để tháo gỡ những vướng mắc trong quá trình xem xét, công nhận người có công với cách mạng và tiếp tục hoàn thiện chính sách, nâng cao hiệu quả chăm lo đời sống đối với người có công.</w:t>
      </w:r>
      <w:r w:rsidR="00FD4C81">
        <w:rPr>
          <w:szCs w:val="28"/>
        </w:rPr>
        <w:t xml:space="preserve"> Cụ thể như sau:</w:t>
      </w:r>
    </w:p>
    <w:p w14:paraId="5AC38F29" w14:textId="77777777" w:rsidR="00AC3C89" w:rsidRDefault="0088370A" w:rsidP="008B634D">
      <w:pPr>
        <w:widowControl w:val="0"/>
        <w:pBdr>
          <w:top w:val="dotted" w:sz="4" w:space="0" w:color="FFFFFF"/>
          <w:left w:val="dotted" w:sz="4" w:space="0" w:color="FFFFFF"/>
          <w:bottom w:val="dotted" w:sz="4" w:space="17" w:color="FFFFFF"/>
          <w:right w:val="dotted" w:sz="4" w:space="0" w:color="FFFFFF"/>
        </w:pBdr>
        <w:shd w:val="clear" w:color="auto" w:fill="FFFFFF"/>
        <w:spacing w:after="120"/>
        <w:rPr>
          <w:szCs w:val="28"/>
        </w:rPr>
      </w:pPr>
      <w:r w:rsidRPr="00FD4C81">
        <w:rPr>
          <w:szCs w:val="28"/>
        </w:rPr>
        <w:lastRenderedPageBreak/>
        <w:t>Dự thảo Pháp lệnh sửa đổi, hoàn thiện 2 nộ</w:t>
      </w:r>
      <w:r w:rsidR="00FD4C81">
        <w:rPr>
          <w:szCs w:val="28"/>
        </w:rPr>
        <w:t>i dung chính</w:t>
      </w:r>
      <w:r w:rsidRPr="00FD4C81">
        <w:rPr>
          <w:szCs w:val="28"/>
        </w:rPr>
        <w:t>:</w:t>
      </w:r>
    </w:p>
    <w:p w14:paraId="41CF5F39" w14:textId="77777777" w:rsidR="00DE529A" w:rsidRDefault="00FD4C81" w:rsidP="008B634D">
      <w:pPr>
        <w:widowControl w:val="0"/>
        <w:pBdr>
          <w:top w:val="dotted" w:sz="4" w:space="0" w:color="FFFFFF"/>
          <w:left w:val="dotted" w:sz="4" w:space="0" w:color="FFFFFF"/>
          <w:bottom w:val="dotted" w:sz="4" w:space="17" w:color="FFFFFF"/>
          <w:right w:val="dotted" w:sz="4" w:space="0" w:color="FFFFFF"/>
        </w:pBdr>
        <w:shd w:val="clear" w:color="auto" w:fill="FFFFFF"/>
        <w:spacing w:after="120"/>
        <w:rPr>
          <w:szCs w:val="28"/>
        </w:rPr>
      </w:pPr>
      <w:r>
        <w:rPr>
          <w:i/>
          <w:szCs w:val="28"/>
        </w:rPr>
        <w:t xml:space="preserve">1. </w:t>
      </w:r>
      <w:r w:rsidR="0088370A" w:rsidRPr="00FD4C81">
        <w:rPr>
          <w:i/>
          <w:szCs w:val="28"/>
        </w:rPr>
        <w:t>Về việc công nhận liệt sĩ đối với trường hợp thương binh chết do vết thương tái phát.</w:t>
      </w:r>
    </w:p>
    <w:p w14:paraId="643A4996" w14:textId="5DC3F65E" w:rsidR="00FD4C81" w:rsidRDefault="0088370A" w:rsidP="008B634D">
      <w:pPr>
        <w:widowControl w:val="0"/>
        <w:pBdr>
          <w:top w:val="dotted" w:sz="4" w:space="0" w:color="FFFFFF"/>
          <w:left w:val="dotted" w:sz="4" w:space="0" w:color="FFFFFF"/>
          <w:bottom w:val="dotted" w:sz="4" w:space="17" w:color="FFFFFF"/>
          <w:right w:val="dotted" w:sz="4" w:space="0" w:color="FFFFFF"/>
        </w:pBdr>
        <w:shd w:val="clear" w:color="auto" w:fill="FFFFFF"/>
        <w:spacing w:after="120"/>
        <w:rPr>
          <w:szCs w:val="28"/>
        </w:rPr>
      </w:pPr>
      <w:r w:rsidRPr="004174BE">
        <w:rPr>
          <w:szCs w:val="28"/>
        </w:rPr>
        <w:t>Hiện nay theo quy định tại điểm l khoản 1 Điều 14, thương binh chết do vết thương tái phát phải có</w:t>
      </w:r>
      <w:r w:rsidRPr="004174BE">
        <w:rPr>
          <w:b/>
          <w:bCs/>
          <w:szCs w:val="28"/>
        </w:rPr>
        <w:t xml:space="preserve"> </w:t>
      </w:r>
      <w:r w:rsidRPr="004174BE">
        <w:rPr>
          <w:bCs/>
          <w:szCs w:val="28"/>
        </w:rPr>
        <w:t xml:space="preserve">bệnh án </w:t>
      </w:r>
      <w:r w:rsidRPr="004174BE">
        <w:rPr>
          <w:szCs w:val="28"/>
        </w:rPr>
        <w:t>điều trị vết thương tái phát của bệnh viện tuyến huyện trở lên và biên bản kiểm thảo tử vong, trong đó thể hiện vết thương tái phát là nguyên nhân chính dẫn đến tử vong mới đủ điều kiện công nhận liệt sĩ.</w:t>
      </w:r>
    </w:p>
    <w:p w14:paraId="122E06DE" w14:textId="77777777" w:rsidR="00FD4C81" w:rsidRDefault="0088370A" w:rsidP="008B634D">
      <w:pPr>
        <w:widowControl w:val="0"/>
        <w:pBdr>
          <w:top w:val="dotted" w:sz="4" w:space="0" w:color="FFFFFF"/>
          <w:left w:val="dotted" w:sz="4" w:space="0" w:color="FFFFFF"/>
          <w:bottom w:val="dotted" w:sz="4" w:space="17" w:color="FFFFFF"/>
          <w:right w:val="dotted" w:sz="4" w:space="0" w:color="FFFFFF"/>
        </w:pBdr>
        <w:shd w:val="clear" w:color="auto" w:fill="FFFFFF"/>
        <w:spacing w:after="120"/>
        <w:rPr>
          <w:szCs w:val="28"/>
        </w:rPr>
      </w:pPr>
      <w:r w:rsidRPr="004174BE">
        <w:rPr>
          <w:spacing w:val="-4"/>
          <w:szCs w:val="28"/>
        </w:rPr>
        <w:t>Bộ Nội vụ dự kiến sửa đổi điểm l khoản 1 Điều 14 như sau:</w:t>
      </w:r>
    </w:p>
    <w:p w14:paraId="3FDC969A" w14:textId="5EBDED1D" w:rsidR="00FD4C81" w:rsidRDefault="0088370A" w:rsidP="008B634D">
      <w:pPr>
        <w:widowControl w:val="0"/>
        <w:pBdr>
          <w:top w:val="dotted" w:sz="4" w:space="0" w:color="FFFFFF"/>
          <w:left w:val="dotted" w:sz="4" w:space="0" w:color="FFFFFF"/>
          <w:bottom w:val="dotted" w:sz="4" w:space="17" w:color="FFFFFF"/>
          <w:right w:val="dotted" w:sz="4" w:space="0" w:color="FFFFFF"/>
        </w:pBdr>
        <w:shd w:val="clear" w:color="auto" w:fill="FFFFFF"/>
        <w:spacing w:after="120"/>
        <w:rPr>
          <w:szCs w:val="28"/>
        </w:rPr>
      </w:pPr>
      <w:r w:rsidRPr="004174BE">
        <w:rPr>
          <w:i/>
          <w:spacing w:val="-4"/>
          <w:szCs w:val="28"/>
        </w:rPr>
        <w:t>“l) Do vết thương tái phát là nguyên nhân chính dẫn đến tử vong đối với thương binh, người hưởng chính sách như thương binh quy định tại khoản 1 và khoản 2 Điều 23 của Pháp lệnh này có tỷ lệ tổn thương cơ thể từ 61% trở lên.</w:t>
      </w:r>
    </w:p>
    <w:p w14:paraId="0E0FEADB" w14:textId="2B633888" w:rsidR="00FD4C81" w:rsidRDefault="0088370A" w:rsidP="008B634D">
      <w:pPr>
        <w:widowControl w:val="0"/>
        <w:pBdr>
          <w:top w:val="dotted" w:sz="4" w:space="0" w:color="FFFFFF"/>
          <w:left w:val="dotted" w:sz="4" w:space="0" w:color="FFFFFF"/>
          <w:bottom w:val="dotted" w:sz="4" w:space="17" w:color="FFFFFF"/>
          <w:right w:val="dotted" w:sz="4" w:space="0" w:color="FFFFFF"/>
        </w:pBdr>
        <w:shd w:val="clear" w:color="auto" w:fill="FFFFFF"/>
        <w:spacing w:after="120"/>
        <w:rPr>
          <w:szCs w:val="28"/>
        </w:rPr>
      </w:pPr>
      <w:r>
        <w:rPr>
          <w:i/>
          <w:szCs w:val="28"/>
        </w:rPr>
        <w:t xml:space="preserve">2. </w:t>
      </w:r>
      <w:r w:rsidRPr="00677211">
        <w:rPr>
          <w:i/>
          <w:szCs w:val="28"/>
        </w:rPr>
        <w:t xml:space="preserve">Về bổ sung đối tượng điều dưỡng </w:t>
      </w:r>
      <w:r>
        <w:rPr>
          <w:i/>
          <w:szCs w:val="28"/>
        </w:rPr>
        <w:t>hằng</w:t>
      </w:r>
      <w:r w:rsidRPr="00677211">
        <w:rPr>
          <w:i/>
          <w:szCs w:val="28"/>
        </w:rPr>
        <w:t xml:space="preserve"> năm (mỗi năm 01 lần)</w:t>
      </w:r>
    </w:p>
    <w:p w14:paraId="05AA40F1" w14:textId="6B36F9C1" w:rsidR="00FD4C81" w:rsidRDefault="0088370A" w:rsidP="008B634D">
      <w:pPr>
        <w:widowControl w:val="0"/>
        <w:pBdr>
          <w:top w:val="dotted" w:sz="4" w:space="0" w:color="FFFFFF"/>
          <w:left w:val="dotted" w:sz="4" w:space="0" w:color="FFFFFF"/>
          <w:bottom w:val="dotted" w:sz="4" w:space="17" w:color="FFFFFF"/>
          <w:right w:val="dotted" w:sz="4" w:space="0" w:color="FFFFFF"/>
        </w:pBdr>
        <w:shd w:val="clear" w:color="auto" w:fill="FFFFFF"/>
        <w:spacing w:after="120"/>
        <w:rPr>
          <w:szCs w:val="28"/>
        </w:rPr>
      </w:pPr>
      <w:r w:rsidRPr="00677211">
        <w:rPr>
          <w:szCs w:val="28"/>
        </w:rPr>
        <w:t>Việc phân loại đối tượng</w:t>
      </w:r>
      <w:r>
        <w:rPr>
          <w:szCs w:val="28"/>
        </w:rPr>
        <w:t xml:space="preserve"> hưởng chế độ</w:t>
      </w:r>
      <w:r w:rsidRPr="00677211">
        <w:rPr>
          <w:szCs w:val="28"/>
        </w:rPr>
        <w:t xml:space="preserve"> điều dưỡng hằng năm </w:t>
      </w:r>
      <w:r>
        <w:rPr>
          <w:szCs w:val="28"/>
        </w:rPr>
        <w:t>được thực hiện từ</w:t>
      </w:r>
      <w:r w:rsidRPr="00677211">
        <w:rPr>
          <w:szCs w:val="28"/>
        </w:rPr>
        <w:t xml:space="preserve"> </w:t>
      </w:r>
      <w:r>
        <w:rPr>
          <w:szCs w:val="28"/>
        </w:rPr>
        <w:t xml:space="preserve">năm 2005, tính đến thời điểm này đã </w:t>
      </w:r>
      <w:r w:rsidRPr="00677211">
        <w:rPr>
          <w:szCs w:val="28"/>
        </w:rPr>
        <w:t>2</w:t>
      </w:r>
      <w:r>
        <w:rPr>
          <w:szCs w:val="28"/>
        </w:rPr>
        <w:t>1</w:t>
      </w:r>
      <w:r w:rsidR="00BF25C2">
        <w:rPr>
          <w:szCs w:val="28"/>
        </w:rPr>
        <w:t xml:space="preserve"> năm</w:t>
      </w:r>
      <w:r w:rsidRPr="00677211">
        <w:rPr>
          <w:szCs w:val="28"/>
        </w:rPr>
        <w:t>. Đối với đối tượng điều dưỡ</w:t>
      </w:r>
      <w:r w:rsidR="00BF25C2">
        <w:rPr>
          <w:szCs w:val="28"/>
        </w:rPr>
        <w:t xml:space="preserve">ng luân phiên </w:t>
      </w:r>
      <w:r w:rsidRPr="00677211">
        <w:rPr>
          <w:szCs w:val="28"/>
        </w:rPr>
        <w:t>cũng được giữ nguyên từ 01/01/2013 theo Pháp lệ</w:t>
      </w:r>
      <w:r>
        <w:rPr>
          <w:szCs w:val="28"/>
        </w:rPr>
        <w:t>nh Ư</w:t>
      </w:r>
      <w:r w:rsidRPr="00677211">
        <w:rPr>
          <w:szCs w:val="28"/>
        </w:rPr>
        <w:t>u đãi người có công với cách mạ</w:t>
      </w:r>
      <w:r w:rsidR="00BF25C2">
        <w:rPr>
          <w:szCs w:val="28"/>
        </w:rPr>
        <w:t>ng năm 2012</w:t>
      </w:r>
      <w:r w:rsidRPr="00677211">
        <w:rPr>
          <w:szCs w:val="28"/>
        </w:rPr>
        <w:t>. Đến nay, số đối tượng người có công giảm dần q</w:t>
      </w:r>
      <w:r w:rsidRPr="00F50389">
        <w:rPr>
          <w:szCs w:val="28"/>
        </w:rPr>
        <w:t xml:space="preserve">ua từng năm. Đặc biệt là số đối tượng điều dưỡng hằng năm giảm nhanh vì đều là những người cao tuổi (cán bộ Lão thành cách mạng, cán bộ </w:t>
      </w:r>
      <w:r w:rsidR="00BF25C2">
        <w:rPr>
          <w:szCs w:val="28"/>
        </w:rPr>
        <w:t>T</w:t>
      </w:r>
      <w:r w:rsidRPr="00F50389">
        <w:rPr>
          <w:szCs w:val="28"/>
        </w:rPr>
        <w:t xml:space="preserve">iền khởi nghĩa, </w:t>
      </w:r>
      <w:r>
        <w:rPr>
          <w:szCs w:val="28"/>
        </w:rPr>
        <w:t>B</w:t>
      </w:r>
      <w:r w:rsidRPr="00F50389">
        <w:rPr>
          <w:szCs w:val="28"/>
        </w:rPr>
        <w:t>à mẹ Việt Nam anh hùng…) hoặc số đối tượng có thương tật, bệnh tật nặ</w:t>
      </w:r>
      <w:r w:rsidR="00BF25C2">
        <w:rPr>
          <w:szCs w:val="28"/>
        </w:rPr>
        <w:t xml:space="preserve">ng </w:t>
      </w:r>
      <w:r w:rsidRPr="00F50389">
        <w:rPr>
          <w:szCs w:val="28"/>
        </w:rPr>
        <w:t>81% trở</w:t>
      </w:r>
      <w:r w:rsidR="00BF25C2">
        <w:rPr>
          <w:szCs w:val="28"/>
        </w:rPr>
        <w:t xml:space="preserve"> lên</w:t>
      </w:r>
      <w:r w:rsidRPr="00F50389">
        <w:rPr>
          <w:szCs w:val="28"/>
        </w:rPr>
        <w:t xml:space="preserve">. Theo số liệu dự toán năm 2026, số đối tượng điều dưỡng </w:t>
      </w:r>
      <w:r>
        <w:rPr>
          <w:szCs w:val="28"/>
        </w:rPr>
        <w:t>hằng</w:t>
      </w:r>
      <w:r w:rsidRPr="00F50389">
        <w:rPr>
          <w:szCs w:val="28"/>
        </w:rPr>
        <w:t xml:space="preserve"> năm chỉ còn 19.101 người (chỉ chiếm khoảng 2,2 %), trong khi số đối tượng điều dưỡng 2 năm một lần là 811.055 người, chiếm gần 98% tổng số đối tượng điều dưỡng).</w:t>
      </w:r>
    </w:p>
    <w:p w14:paraId="0F972CD8" w14:textId="77777777" w:rsidR="00BF25C2" w:rsidRDefault="0088370A" w:rsidP="008B634D">
      <w:pPr>
        <w:widowControl w:val="0"/>
        <w:pBdr>
          <w:top w:val="dotted" w:sz="4" w:space="0" w:color="FFFFFF"/>
          <w:left w:val="dotted" w:sz="4" w:space="0" w:color="FFFFFF"/>
          <w:bottom w:val="dotted" w:sz="4" w:space="17" w:color="FFFFFF"/>
          <w:right w:val="dotted" w:sz="4" w:space="0" w:color="FFFFFF"/>
        </w:pBdr>
        <w:shd w:val="clear" w:color="auto" w:fill="FFFFFF"/>
        <w:spacing w:after="120"/>
        <w:rPr>
          <w:szCs w:val="28"/>
        </w:rPr>
      </w:pPr>
      <w:r w:rsidRPr="00F50389">
        <w:rPr>
          <w:szCs w:val="28"/>
        </w:rPr>
        <w:t>Mặt khác, trong những năm qua được nhà nước quan tâm, đầu tư cả về số lượng và chất lư</w:t>
      </w:r>
      <w:r w:rsidRPr="00677211">
        <w:rPr>
          <w:szCs w:val="28"/>
        </w:rPr>
        <w:t>ợng các Trung tâm điều dưỡng, dẫn đến tình trạng hiện nay đa phần các Trung tâm hoạt động dưới công suất thiết kế dẫn đế</w:t>
      </w:r>
      <w:r>
        <w:rPr>
          <w:szCs w:val="28"/>
        </w:rPr>
        <w:t>n không phát huy tối đa hiệu quả</w:t>
      </w:r>
      <w:r w:rsidRPr="00677211">
        <w:rPr>
          <w:szCs w:val="28"/>
        </w:rPr>
        <w:t xml:space="preserve"> về cơ sở vật chất</w:t>
      </w:r>
      <w:r>
        <w:rPr>
          <w:szCs w:val="28"/>
        </w:rPr>
        <w:t xml:space="preserve"> và nhân lực tại các Trung tâm</w:t>
      </w:r>
      <w:r w:rsidRPr="00677211">
        <w:rPr>
          <w:szCs w:val="28"/>
        </w:rPr>
        <w:t>.</w:t>
      </w:r>
      <w:r>
        <w:rPr>
          <w:szCs w:val="28"/>
        </w:rPr>
        <w:t xml:space="preserve"> Đồng thời, việc bổ sung đối tượng điều dưỡng hằng năm cũng nhằm thể hiện sự quan tâm tri ân sâu sắc của Đảng và Nhà nước đối với người có công với cách mạng trong kỷ nguyên mới, phù hợp với quan điểm xuyên suốt của Đảng và Nhà nước ta trong việc thực hiện chính sách ưu đãi người có công với cách mạ</w:t>
      </w:r>
      <w:r w:rsidR="00BF25C2">
        <w:rPr>
          <w:szCs w:val="28"/>
        </w:rPr>
        <w:t>ng.</w:t>
      </w:r>
    </w:p>
    <w:p w14:paraId="264EDF39" w14:textId="4E8641CD" w:rsidR="00FD4C81" w:rsidRDefault="0088370A" w:rsidP="008B634D">
      <w:pPr>
        <w:widowControl w:val="0"/>
        <w:pBdr>
          <w:top w:val="dotted" w:sz="4" w:space="0" w:color="FFFFFF"/>
          <w:left w:val="dotted" w:sz="4" w:space="0" w:color="FFFFFF"/>
          <w:bottom w:val="dotted" w:sz="4" w:space="17" w:color="FFFFFF"/>
          <w:right w:val="dotted" w:sz="4" w:space="0" w:color="FFFFFF"/>
        </w:pBdr>
        <w:shd w:val="clear" w:color="auto" w:fill="FFFFFF"/>
        <w:spacing w:after="120"/>
        <w:rPr>
          <w:szCs w:val="28"/>
        </w:rPr>
      </w:pPr>
      <w:r w:rsidRPr="00677211">
        <w:rPr>
          <w:szCs w:val="28"/>
        </w:rPr>
        <w:t xml:space="preserve">Do đó, Bộ Nội vụ đề xuất chuyển 01 phần đối tượng hiện đang được điều dưỡng 02 năm một lần sang điều dưỡng hằng năm, cụ thể gồm: </w:t>
      </w:r>
      <w:r w:rsidRPr="00677211">
        <w:rPr>
          <w:i/>
          <w:szCs w:val="28"/>
        </w:rPr>
        <w:t>thương binh, người hưởng chính sách như thương binh, bệnh binh, người hoạt động kháng chiến bị nhiễm chất độc hóa học có tỷ lệ tổn thương cơ thể từ 61% đến 80%.</w:t>
      </w:r>
    </w:p>
    <w:p w14:paraId="307EA14F" w14:textId="77777777" w:rsidR="00135652" w:rsidRDefault="0088370A" w:rsidP="008B634D">
      <w:pPr>
        <w:widowControl w:val="0"/>
        <w:pBdr>
          <w:top w:val="dotted" w:sz="4" w:space="0" w:color="FFFFFF"/>
          <w:left w:val="dotted" w:sz="4" w:space="0" w:color="FFFFFF"/>
          <w:bottom w:val="dotted" w:sz="4" w:space="17" w:color="FFFFFF"/>
          <w:right w:val="dotted" w:sz="4" w:space="0" w:color="FFFFFF"/>
        </w:pBdr>
        <w:shd w:val="clear" w:color="auto" w:fill="FFFFFF"/>
        <w:spacing w:after="120"/>
        <w:rPr>
          <w:szCs w:val="28"/>
        </w:rPr>
      </w:pPr>
      <w:r>
        <w:rPr>
          <w:szCs w:val="28"/>
        </w:rPr>
        <w:t>Ngoài 02 nội dung sửa đổi, hoàn thiện nêu trên, dự thảo Pháp lệnh cũng đã bổ sung 02 nội dung như sau:</w:t>
      </w:r>
    </w:p>
    <w:p w14:paraId="16C5B1C0" w14:textId="3366FC02" w:rsidR="00135652" w:rsidRDefault="00FD4C81" w:rsidP="00FE616C">
      <w:pPr>
        <w:widowControl w:val="0"/>
        <w:pBdr>
          <w:top w:val="dotted" w:sz="4" w:space="0" w:color="FFFFFF"/>
          <w:left w:val="dotted" w:sz="4" w:space="0" w:color="FFFFFF"/>
          <w:bottom w:val="dotted" w:sz="4" w:space="17" w:color="FFFFFF"/>
          <w:right w:val="dotted" w:sz="4" w:space="0" w:color="FFFFFF"/>
        </w:pBdr>
        <w:shd w:val="clear" w:color="auto" w:fill="FFFFFF"/>
        <w:spacing w:after="120"/>
        <w:rPr>
          <w:szCs w:val="28"/>
        </w:rPr>
      </w:pPr>
      <w:r>
        <w:rPr>
          <w:i/>
          <w:szCs w:val="28"/>
        </w:rPr>
        <w:t xml:space="preserve">1. </w:t>
      </w:r>
      <w:r w:rsidR="0088370A" w:rsidRPr="00D03AB0">
        <w:rPr>
          <w:i/>
          <w:szCs w:val="28"/>
        </w:rPr>
        <w:t xml:space="preserve">Bổ sung trách nhiệm của Bộ Công an trong công tác giám định AND để phù hợp với nhiệm vụ hiện tại (khoản 2 Điều 50). </w:t>
      </w:r>
    </w:p>
    <w:p w14:paraId="5DE3A4C7" w14:textId="77777777" w:rsidR="00135652" w:rsidRDefault="00FD4C81" w:rsidP="008B634D">
      <w:pPr>
        <w:widowControl w:val="0"/>
        <w:pBdr>
          <w:top w:val="dotted" w:sz="4" w:space="0" w:color="FFFFFF"/>
          <w:left w:val="dotted" w:sz="4" w:space="0" w:color="FFFFFF"/>
          <w:bottom w:val="dotted" w:sz="4" w:space="17" w:color="FFFFFF"/>
          <w:right w:val="dotted" w:sz="4" w:space="0" w:color="FFFFFF"/>
        </w:pBdr>
        <w:shd w:val="clear" w:color="auto" w:fill="FFFFFF"/>
        <w:spacing w:after="120"/>
        <w:rPr>
          <w:szCs w:val="28"/>
        </w:rPr>
      </w:pPr>
      <w:r>
        <w:rPr>
          <w:i/>
          <w:szCs w:val="28"/>
        </w:rPr>
        <w:t>2.</w:t>
      </w:r>
      <w:r w:rsidR="0088370A" w:rsidRPr="00D03AB0">
        <w:rPr>
          <w:i/>
          <w:szCs w:val="28"/>
        </w:rPr>
        <w:t xml:space="preserve"> Bổ sung chế độ trợ cấp người phục vụ đối với </w:t>
      </w:r>
      <w:r w:rsidR="0088370A" w:rsidRPr="00D03AB0">
        <w:rPr>
          <w:i/>
          <w:szCs w:val="28"/>
          <w:lang w:val="vi-VN"/>
        </w:rPr>
        <w:t>người hoạt đ</w:t>
      </w:r>
      <w:r w:rsidR="0088370A" w:rsidRPr="00D03AB0">
        <w:rPr>
          <w:i/>
          <w:szCs w:val="28"/>
        </w:rPr>
        <w:t>ộ</w:t>
      </w:r>
      <w:r w:rsidR="0088370A" w:rsidRPr="00D03AB0">
        <w:rPr>
          <w:i/>
          <w:szCs w:val="28"/>
          <w:lang w:val="vi-VN"/>
        </w:rPr>
        <w:t>ng cách mạng trước ngày 01 tháng 01 năm 1945</w:t>
      </w:r>
      <w:r w:rsidR="0088370A" w:rsidRPr="00D03AB0">
        <w:rPr>
          <w:i/>
          <w:szCs w:val="28"/>
        </w:rPr>
        <w:t xml:space="preserve"> (cán bộ Lão thành Cách mạng) và n</w:t>
      </w:r>
      <w:r w:rsidR="0088370A" w:rsidRPr="00D03AB0">
        <w:rPr>
          <w:i/>
          <w:szCs w:val="28"/>
          <w:lang w:val="vi-VN"/>
        </w:rPr>
        <w:t xml:space="preserve">gười hoạt </w:t>
      </w:r>
      <w:r w:rsidR="0088370A" w:rsidRPr="00D03AB0">
        <w:rPr>
          <w:i/>
          <w:szCs w:val="28"/>
          <w:lang w:val="vi-VN"/>
        </w:rPr>
        <w:lastRenderedPageBreak/>
        <w:t>động cách mạng từ ngày 01 tháng 01 năm 1945 đến ngày khởi nghĩa tháng Tám năm 1945</w:t>
      </w:r>
      <w:r w:rsidR="0088370A" w:rsidRPr="00D03AB0">
        <w:rPr>
          <w:i/>
          <w:szCs w:val="28"/>
        </w:rPr>
        <w:t xml:space="preserve"> (cán bộ Tiền khởi nghĩa)</w:t>
      </w:r>
    </w:p>
    <w:p w14:paraId="39723AB8" w14:textId="77777777" w:rsidR="00BF25C2" w:rsidRDefault="0088370A" w:rsidP="008B634D">
      <w:pPr>
        <w:widowControl w:val="0"/>
        <w:pBdr>
          <w:top w:val="dotted" w:sz="4" w:space="0" w:color="FFFFFF"/>
          <w:left w:val="dotted" w:sz="4" w:space="0" w:color="FFFFFF"/>
          <w:bottom w:val="dotted" w:sz="4" w:space="17" w:color="FFFFFF"/>
          <w:right w:val="dotted" w:sz="4" w:space="0" w:color="FFFFFF"/>
        </w:pBdr>
        <w:shd w:val="clear" w:color="auto" w:fill="FFFFFF"/>
        <w:spacing w:after="120"/>
        <w:rPr>
          <w:szCs w:val="28"/>
        </w:rPr>
      </w:pPr>
      <w:r w:rsidRPr="00D03AB0">
        <w:rPr>
          <w:szCs w:val="28"/>
        </w:rPr>
        <w:t>Thực tiễn cho thấy, đa số cán bộ Lão thành cách mạng, cán bộ Tiền khởi nghĩa hiện đều đã cao tuổi (từ 90 đến 105 tuổi), sức khỏe suy giảm, nhiều trường hợp không còn khả năng tự phục vụ, cần có người chăm sóc thường xuyên trong sinh hoạt hằng ngày. Việc bổ sung chế độ trợ cấp người phục vụ đối với các đối tượng này nhằm bảo đảm sự quan tâm, chăm lo đầy đủ hơn của Đảng và Nhà nước đối với người có công với cách mạng là cán bộ lão thành cách mạng, cán bộ tiền khở</w:t>
      </w:r>
      <w:r w:rsidR="00BF25C2">
        <w:rPr>
          <w:szCs w:val="28"/>
        </w:rPr>
        <w:t xml:space="preserve">i nghĩa; </w:t>
      </w:r>
      <w:r w:rsidRPr="00D03AB0">
        <w:rPr>
          <w:szCs w:val="28"/>
        </w:rPr>
        <w:t>bảo đảm sự tương đồng về chính sách giữa các nhóm đối tượng người có công có điều kiện, hoàn cảnh tương tự.</w:t>
      </w:r>
      <w:r w:rsidR="00FE616C">
        <w:rPr>
          <w:szCs w:val="28"/>
        </w:rPr>
        <w:t xml:space="preserve"> </w:t>
      </w:r>
      <w:r w:rsidRPr="00D03AB0">
        <w:rPr>
          <w:szCs w:val="28"/>
        </w:rPr>
        <w:t>Việc bổ sung chế độ này cũng phù hợp với chủ trương tiếp tục hoàn thiện chính sách ưu đãi người có công theo hướng mở rộng đối tượng thụ hưởng, nâng cao mức độ chăm sóc đối với người có công có tuổi cao, sức yếu; góp phần bảo đảm tốt hơn điều kiện sinh hoạt, chăm sóc sức khỏ</w:t>
      </w:r>
      <w:r w:rsidR="00BF25C2">
        <w:rPr>
          <w:szCs w:val="28"/>
        </w:rPr>
        <w:t>e.</w:t>
      </w:r>
    </w:p>
    <w:p w14:paraId="060EE57B" w14:textId="5637E5A8" w:rsidR="006251F5" w:rsidRPr="00CA6852" w:rsidRDefault="00135652" w:rsidP="008B634D">
      <w:pPr>
        <w:widowControl w:val="0"/>
        <w:pBdr>
          <w:top w:val="dotted" w:sz="4" w:space="0" w:color="FFFFFF"/>
          <w:left w:val="dotted" w:sz="4" w:space="0" w:color="FFFFFF"/>
          <w:bottom w:val="dotted" w:sz="4" w:space="17" w:color="FFFFFF"/>
          <w:right w:val="dotted" w:sz="4" w:space="0" w:color="FFFFFF"/>
        </w:pBdr>
        <w:shd w:val="clear" w:color="auto" w:fill="FFFFFF"/>
        <w:spacing w:after="120"/>
      </w:pPr>
      <w:r>
        <w:t xml:space="preserve">Trên cơ sở kết quả tổng kết thi hành </w:t>
      </w:r>
      <w:r>
        <w:rPr>
          <w:rStyle w:val="whitespace-normal"/>
        </w:rPr>
        <w:t xml:space="preserve">Pháp lệnh Ưu đãi người có công với cách mạng, </w:t>
      </w:r>
      <w:r>
        <w:t>bên cạnh những kết quả đạt được, một số quy định của Pháp lệnh đã bộc lộ hạn chế, bất cập so với yêu cầu thực tiễ</w:t>
      </w:r>
      <w:r w:rsidR="00BF25C2">
        <w:t xml:space="preserve">n, </w:t>
      </w:r>
      <w:r>
        <w:t>chưa phù hợp với chủ trương đổi mới tổ chức bộ máy của hệ thống chính trị, đẩy mạnh phân cấp, phân quyền trong quản lý nhà nước; chưa theo kịp sự thay đổi của hệ thống pháp luật có liên quan và yêu cầu cải cách thủ tục hành chính, chuyển đổi số trong giai đoạn hiệ</w:t>
      </w:r>
      <w:r w:rsidR="00BF25C2">
        <w:t>n nay</w:t>
      </w:r>
      <w:r>
        <w:t>.</w:t>
      </w:r>
      <w:r w:rsidR="00CA6852">
        <w:t xml:space="preserve"> </w:t>
      </w:r>
      <w:r>
        <w:t>Vì vậy, việc nghiên cứu sửa đổi, bổ sung một số quy định của Pháp lệnh là cần thiết nhằm tiếp tục thể chế hóa đầy đủ chủ trương, đường lối của Đảng về công tác người có công với cách mạng; bảo đảm phù hợp với tình hình phát triển kinh tế - xã hội của đất nước, yêu cầu đổi mới tổ chức bộ máy nhà nước, xây dựng chính quyền địa phương theo mô hình mới, đồng thời nâng cao hiệu lực, hiệu quả tổ chức thực hiện chính sách ưu đãi người có công với cách mạng trong giai đoạn hiện nay.</w:t>
      </w:r>
    </w:p>
    <w:p w14:paraId="52C5B3AE" w14:textId="5A997A83" w:rsidR="00135652" w:rsidRPr="00135652" w:rsidRDefault="00135652" w:rsidP="008B634D">
      <w:pPr>
        <w:widowControl w:val="0"/>
        <w:pBdr>
          <w:top w:val="dotted" w:sz="4" w:space="0" w:color="FFFFFF"/>
          <w:left w:val="dotted" w:sz="4" w:space="0" w:color="FFFFFF"/>
          <w:bottom w:val="dotted" w:sz="4" w:space="17" w:color="FFFFFF"/>
          <w:right w:val="dotted" w:sz="4" w:space="0" w:color="FFFFFF"/>
        </w:pBdr>
        <w:shd w:val="clear" w:color="auto" w:fill="FFFFFF"/>
        <w:spacing w:after="120"/>
        <w:rPr>
          <w:szCs w:val="28"/>
        </w:rPr>
      </w:pPr>
      <w:r>
        <w:t xml:space="preserve">Trên đây là Báo cáo tổng kết thi hành </w:t>
      </w:r>
      <w:r>
        <w:rPr>
          <w:rStyle w:val="whitespace-normal"/>
        </w:rPr>
        <w:t>Pháp lệnh Ưu đãi người có công với cách mạng năm 2020</w:t>
      </w:r>
      <w:r>
        <w:t>. Bộ Nội vụ kính trình Ủy ban Thường vụ Quốc hội xem xét, làm cơ sở nghiên cứu, sửa đổi, bổ sung Pháp lệnh./.</w:t>
      </w:r>
    </w:p>
    <w:tbl>
      <w:tblPr>
        <w:tblW w:w="9180" w:type="dxa"/>
        <w:tblLook w:val="04A0" w:firstRow="1" w:lastRow="0" w:firstColumn="1" w:lastColumn="0" w:noHBand="0" w:noVBand="1"/>
      </w:tblPr>
      <w:tblGrid>
        <w:gridCol w:w="4361"/>
        <w:gridCol w:w="4819"/>
      </w:tblGrid>
      <w:tr w:rsidR="006251F5" w14:paraId="44B21B65" w14:textId="77777777" w:rsidTr="00DD1AAD">
        <w:tc>
          <w:tcPr>
            <w:tcW w:w="4361" w:type="dxa"/>
          </w:tcPr>
          <w:p w14:paraId="6AE5C69F" w14:textId="77777777" w:rsidR="006251F5" w:rsidRPr="001C67E3" w:rsidRDefault="006251F5" w:rsidP="008B634D">
            <w:pPr>
              <w:spacing w:before="0"/>
              <w:ind w:firstLine="0"/>
              <w:rPr>
                <w:b/>
                <w:i/>
                <w:sz w:val="24"/>
              </w:rPr>
            </w:pPr>
            <w:r w:rsidRPr="001C67E3">
              <w:rPr>
                <w:b/>
                <w:i/>
                <w:sz w:val="24"/>
              </w:rPr>
              <w:t xml:space="preserve">Nơi nhận:  </w:t>
            </w:r>
          </w:p>
          <w:p w14:paraId="0C01C32B" w14:textId="77777777" w:rsidR="006251F5" w:rsidRPr="00DC7F60" w:rsidRDefault="006251F5" w:rsidP="008B634D">
            <w:pPr>
              <w:spacing w:before="0"/>
              <w:ind w:firstLine="0"/>
              <w:rPr>
                <w:sz w:val="22"/>
                <w:szCs w:val="20"/>
              </w:rPr>
            </w:pPr>
            <w:r w:rsidRPr="00DC7F60">
              <w:rPr>
                <w:sz w:val="22"/>
                <w:szCs w:val="20"/>
              </w:rPr>
              <w:t>- Thủ tướng Chính phủ</w:t>
            </w:r>
            <w:r>
              <w:rPr>
                <w:sz w:val="22"/>
                <w:szCs w:val="20"/>
              </w:rPr>
              <w:t xml:space="preserve"> (để báo cáo)</w:t>
            </w:r>
            <w:r w:rsidRPr="00DC7F60">
              <w:rPr>
                <w:sz w:val="22"/>
                <w:szCs w:val="20"/>
              </w:rPr>
              <w:t>;</w:t>
            </w:r>
          </w:p>
          <w:p w14:paraId="3AA8F069" w14:textId="77777777" w:rsidR="006251F5" w:rsidRPr="00DC7F60" w:rsidRDefault="006251F5" w:rsidP="008B634D">
            <w:pPr>
              <w:spacing w:before="0"/>
              <w:ind w:firstLine="0"/>
              <w:rPr>
                <w:sz w:val="22"/>
                <w:szCs w:val="20"/>
              </w:rPr>
            </w:pPr>
            <w:r w:rsidRPr="00DC7F60">
              <w:rPr>
                <w:sz w:val="22"/>
                <w:szCs w:val="20"/>
              </w:rPr>
              <w:t>- Các Phó Thủ tướng Chính phủ</w:t>
            </w:r>
            <w:r>
              <w:rPr>
                <w:sz w:val="22"/>
                <w:szCs w:val="20"/>
              </w:rPr>
              <w:t xml:space="preserve"> (để báo cáo)</w:t>
            </w:r>
            <w:r w:rsidRPr="00DC7F60">
              <w:rPr>
                <w:sz w:val="22"/>
                <w:szCs w:val="20"/>
              </w:rPr>
              <w:t>;</w:t>
            </w:r>
          </w:p>
          <w:p w14:paraId="7E1BB0ED" w14:textId="77777777" w:rsidR="006251F5" w:rsidRPr="00DC7F60" w:rsidRDefault="006251F5" w:rsidP="008B634D">
            <w:pPr>
              <w:spacing w:before="0"/>
              <w:ind w:firstLine="0"/>
              <w:rPr>
                <w:sz w:val="22"/>
                <w:szCs w:val="20"/>
              </w:rPr>
            </w:pPr>
            <w:r w:rsidRPr="00DC7F60">
              <w:rPr>
                <w:sz w:val="22"/>
                <w:szCs w:val="20"/>
              </w:rPr>
              <w:t>- Bộ trưởng (để báo cáo);</w:t>
            </w:r>
          </w:p>
          <w:p w14:paraId="075F6A90" w14:textId="77777777" w:rsidR="006251F5" w:rsidRPr="00045660" w:rsidRDefault="006251F5" w:rsidP="008B634D">
            <w:pPr>
              <w:spacing w:before="0"/>
              <w:ind w:firstLine="0"/>
              <w:rPr>
                <w:sz w:val="22"/>
                <w:szCs w:val="20"/>
              </w:rPr>
            </w:pPr>
            <w:r w:rsidRPr="00DC7F60">
              <w:rPr>
                <w:sz w:val="22"/>
                <w:szCs w:val="20"/>
              </w:rPr>
              <w:t xml:space="preserve">- Ủy ban </w:t>
            </w:r>
            <w:r>
              <w:rPr>
                <w:sz w:val="22"/>
                <w:szCs w:val="20"/>
              </w:rPr>
              <w:t xml:space="preserve">Văn </w:t>
            </w:r>
            <w:r w:rsidRPr="00045660">
              <w:rPr>
                <w:sz w:val="22"/>
                <w:szCs w:val="20"/>
              </w:rPr>
              <w:t>hoá và Xã hội của Quốc hội;</w:t>
            </w:r>
          </w:p>
          <w:p w14:paraId="7287D087" w14:textId="77777777" w:rsidR="006251F5" w:rsidRPr="00045660" w:rsidRDefault="006251F5" w:rsidP="008B634D">
            <w:pPr>
              <w:spacing w:before="0"/>
              <w:ind w:firstLine="0"/>
              <w:rPr>
                <w:sz w:val="22"/>
                <w:szCs w:val="20"/>
              </w:rPr>
            </w:pPr>
            <w:r w:rsidRPr="00045660">
              <w:rPr>
                <w:sz w:val="22"/>
                <w:szCs w:val="20"/>
              </w:rPr>
              <w:t>- Ủy ban Pháp luật và Tư pháp của Quốc hội;</w:t>
            </w:r>
          </w:p>
          <w:p w14:paraId="5F57D06A" w14:textId="77777777" w:rsidR="006251F5" w:rsidRPr="00045660" w:rsidRDefault="006251F5" w:rsidP="008B634D">
            <w:pPr>
              <w:spacing w:before="0"/>
              <w:ind w:firstLine="0"/>
              <w:rPr>
                <w:sz w:val="22"/>
                <w:szCs w:val="20"/>
              </w:rPr>
            </w:pPr>
            <w:r w:rsidRPr="00045660">
              <w:rPr>
                <w:sz w:val="22"/>
                <w:szCs w:val="20"/>
              </w:rPr>
              <w:t>- Văn phòng Chính phủ;</w:t>
            </w:r>
          </w:p>
          <w:p w14:paraId="46E358A3" w14:textId="77777777" w:rsidR="006251F5" w:rsidRPr="00DC7F60" w:rsidRDefault="006251F5" w:rsidP="008B634D">
            <w:pPr>
              <w:spacing w:before="0"/>
              <w:ind w:firstLine="0"/>
              <w:rPr>
                <w:sz w:val="22"/>
                <w:szCs w:val="20"/>
              </w:rPr>
            </w:pPr>
            <w:r>
              <w:rPr>
                <w:sz w:val="22"/>
                <w:szCs w:val="20"/>
              </w:rPr>
              <w:t>-</w:t>
            </w:r>
            <w:r w:rsidRPr="00DC7F60">
              <w:rPr>
                <w:sz w:val="22"/>
                <w:szCs w:val="20"/>
              </w:rPr>
              <w:t xml:space="preserve"> Bộ Tư pháp;</w:t>
            </w:r>
          </w:p>
          <w:p w14:paraId="1ACC2ECC" w14:textId="77777777" w:rsidR="006251F5" w:rsidRPr="001C67E3" w:rsidRDefault="006251F5" w:rsidP="008B634D">
            <w:pPr>
              <w:spacing w:before="0"/>
              <w:ind w:firstLine="0"/>
              <w:rPr>
                <w:szCs w:val="28"/>
              </w:rPr>
            </w:pPr>
            <w:r w:rsidRPr="00DC7F60">
              <w:rPr>
                <w:sz w:val="22"/>
                <w:szCs w:val="20"/>
              </w:rPr>
              <w:t xml:space="preserve">- Lưu: VT, </w:t>
            </w:r>
            <w:r>
              <w:rPr>
                <w:sz w:val="22"/>
                <w:szCs w:val="20"/>
              </w:rPr>
              <w:t>C</w:t>
            </w:r>
            <w:r w:rsidRPr="00DC7F60">
              <w:rPr>
                <w:sz w:val="22"/>
                <w:szCs w:val="20"/>
              </w:rPr>
              <w:t>NCC.</w:t>
            </w:r>
          </w:p>
        </w:tc>
        <w:tc>
          <w:tcPr>
            <w:tcW w:w="4819" w:type="dxa"/>
          </w:tcPr>
          <w:p w14:paraId="262C09D3" w14:textId="77777777" w:rsidR="006251F5" w:rsidRPr="007B5B31" w:rsidRDefault="006251F5" w:rsidP="008B634D">
            <w:pPr>
              <w:spacing w:before="0"/>
              <w:ind w:firstLine="0"/>
              <w:jc w:val="center"/>
              <w:rPr>
                <w:b/>
                <w:szCs w:val="28"/>
              </w:rPr>
            </w:pPr>
            <w:r w:rsidRPr="007B5B31">
              <w:rPr>
                <w:b/>
                <w:szCs w:val="28"/>
              </w:rPr>
              <w:t>KT.</w:t>
            </w:r>
            <w:r>
              <w:rPr>
                <w:b/>
                <w:szCs w:val="28"/>
              </w:rPr>
              <w:t xml:space="preserve"> </w:t>
            </w:r>
            <w:r w:rsidRPr="007B5B31">
              <w:rPr>
                <w:b/>
                <w:szCs w:val="28"/>
              </w:rPr>
              <w:t>BỘ TRƯỞNG</w:t>
            </w:r>
          </w:p>
          <w:p w14:paraId="0281A299" w14:textId="77777777" w:rsidR="006251F5" w:rsidRPr="007B5B31" w:rsidRDefault="006251F5" w:rsidP="008B634D">
            <w:pPr>
              <w:spacing w:before="0"/>
              <w:ind w:firstLine="0"/>
              <w:jc w:val="center"/>
              <w:rPr>
                <w:b/>
                <w:szCs w:val="28"/>
              </w:rPr>
            </w:pPr>
            <w:r w:rsidRPr="007B5B31">
              <w:rPr>
                <w:b/>
                <w:szCs w:val="28"/>
              </w:rPr>
              <w:t>THỨ TRƯỞNG</w:t>
            </w:r>
          </w:p>
          <w:p w14:paraId="42476AE0" w14:textId="77777777" w:rsidR="006251F5" w:rsidRPr="007B5B31" w:rsidRDefault="006251F5" w:rsidP="008B634D">
            <w:pPr>
              <w:spacing w:before="0"/>
              <w:ind w:firstLine="0"/>
              <w:jc w:val="center"/>
              <w:rPr>
                <w:b/>
                <w:szCs w:val="28"/>
              </w:rPr>
            </w:pPr>
          </w:p>
          <w:p w14:paraId="48DBDC0F" w14:textId="524BC5BB" w:rsidR="006251F5" w:rsidRDefault="006251F5" w:rsidP="008B634D">
            <w:pPr>
              <w:spacing w:before="0"/>
              <w:ind w:firstLine="0"/>
              <w:jc w:val="center"/>
              <w:rPr>
                <w:b/>
                <w:szCs w:val="28"/>
              </w:rPr>
            </w:pPr>
          </w:p>
          <w:p w14:paraId="3FED7678" w14:textId="386CDFD2" w:rsidR="008B4D8B" w:rsidRDefault="008B4D8B" w:rsidP="008B634D">
            <w:pPr>
              <w:spacing w:before="0"/>
              <w:ind w:firstLine="0"/>
              <w:jc w:val="center"/>
              <w:rPr>
                <w:b/>
                <w:szCs w:val="28"/>
              </w:rPr>
            </w:pPr>
          </w:p>
          <w:p w14:paraId="43D3561A" w14:textId="2253C98D" w:rsidR="008B4D8B" w:rsidRDefault="008B4D8B" w:rsidP="008B634D">
            <w:pPr>
              <w:spacing w:before="0"/>
              <w:ind w:firstLine="0"/>
              <w:jc w:val="center"/>
              <w:rPr>
                <w:b/>
                <w:szCs w:val="28"/>
              </w:rPr>
            </w:pPr>
          </w:p>
          <w:p w14:paraId="0367FDAB" w14:textId="77777777" w:rsidR="008B4D8B" w:rsidRPr="007B5B31" w:rsidRDefault="008B4D8B" w:rsidP="008B634D">
            <w:pPr>
              <w:spacing w:before="0"/>
              <w:ind w:firstLine="0"/>
              <w:jc w:val="center"/>
              <w:rPr>
                <w:b/>
                <w:szCs w:val="28"/>
              </w:rPr>
            </w:pPr>
          </w:p>
          <w:p w14:paraId="0955A05A" w14:textId="771EBC40" w:rsidR="006251F5" w:rsidRPr="007B5B31" w:rsidRDefault="006251F5" w:rsidP="008B634D">
            <w:pPr>
              <w:spacing w:before="0"/>
              <w:ind w:firstLine="0"/>
              <w:rPr>
                <w:b/>
                <w:szCs w:val="28"/>
              </w:rPr>
            </w:pPr>
          </w:p>
          <w:p w14:paraId="34F561B5" w14:textId="77777777" w:rsidR="006251F5" w:rsidRDefault="006251F5" w:rsidP="008B634D">
            <w:pPr>
              <w:spacing w:before="0"/>
              <w:ind w:firstLine="0"/>
              <w:jc w:val="center"/>
              <w:rPr>
                <w:szCs w:val="28"/>
              </w:rPr>
            </w:pPr>
            <w:r w:rsidRPr="007B5B31">
              <w:rPr>
                <w:b/>
                <w:szCs w:val="28"/>
              </w:rPr>
              <w:t>Nguyễn Thị Hà</w:t>
            </w:r>
          </w:p>
        </w:tc>
      </w:tr>
    </w:tbl>
    <w:p w14:paraId="13862BF3" w14:textId="77777777" w:rsidR="006251F5" w:rsidRDefault="006251F5" w:rsidP="008B634D">
      <w:pPr>
        <w:spacing w:after="120"/>
        <w:ind w:firstLine="0"/>
        <w:rPr>
          <w:spacing w:val="-2"/>
          <w:position w:val="-2"/>
          <w:szCs w:val="28"/>
        </w:rPr>
        <w:sectPr w:rsidR="006251F5" w:rsidSect="008B4D8B">
          <w:footerReference w:type="default" r:id="rId7"/>
          <w:pgSz w:w="11907" w:h="16840" w:code="9"/>
          <w:pgMar w:top="1134" w:right="1021" w:bottom="1134" w:left="1701" w:header="720" w:footer="403" w:gutter="0"/>
          <w:paperSrc w:other="7"/>
          <w:cols w:space="720"/>
          <w:titlePg/>
          <w:docGrid w:linePitch="381"/>
        </w:sectPr>
      </w:pPr>
    </w:p>
    <w:p w14:paraId="0385C364" w14:textId="77777777" w:rsidR="00603A54" w:rsidRDefault="00603A54" w:rsidP="006A51DB">
      <w:pPr>
        <w:spacing w:before="0"/>
        <w:ind w:firstLine="0"/>
        <w:jc w:val="center"/>
        <w:rPr>
          <w:b/>
          <w:szCs w:val="28"/>
        </w:rPr>
      </w:pPr>
      <w:r>
        <w:rPr>
          <w:b/>
          <w:szCs w:val="28"/>
        </w:rPr>
        <w:lastRenderedPageBreak/>
        <w:t>DANH MỤC CÁC VĂN BẢN HƯỚNG DẪN THI HÀNH</w:t>
      </w:r>
    </w:p>
    <w:p w14:paraId="063B6718" w14:textId="77777777" w:rsidR="00E80C66" w:rsidRDefault="00603A54" w:rsidP="00E80C66">
      <w:pPr>
        <w:spacing w:before="0"/>
        <w:ind w:firstLine="0"/>
        <w:jc w:val="center"/>
        <w:rPr>
          <w:b/>
          <w:szCs w:val="28"/>
        </w:rPr>
      </w:pPr>
      <w:r>
        <w:rPr>
          <w:b/>
          <w:szCs w:val="28"/>
        </w:rPr>
        <w:t>PHÁP LỆNH ƯU ĐÃI NGƯỜI CÓ CÔNG VỚI CÁCH MẠ</w:t>
      </w:r>
      <w:r w:rsidR="00E80C66">
        <w:rPr>
          <w:b/>
          <w:szCs w:val="28"/>
        </w:rPr>
        <w:t>NG</w:t>
      </w:r>
    </w:p>
    <w:p w14:paraId="24108DA5" w14:textId="37C5A7DA" w:rsidR="00603A54" w:rsidRPr="006A51DB" w:rsidRDefault="00603A54" w:rsidP="006A51DB">
      <w:pPr>
        <w:spacing w:before="0" w:after="120"/>
        <w:ind w:firstLine="0"/>
        <w:jc w:val="center"/>
        <w:rPr>
          <w:b/>
          <w:szCs w:val="28"/>
        </w:rPr>
      </w:pPr>
      <w:r w:rsidRPr="00FC08A1">
        <w:rPr>
          <w:bCs/>
          <w:i/>
          <w:iCs/>
          <w:szCs w:val="28"/>
        </w:rPr>
        <w:t xml:space="preserve">(Đính kèm Báo cáo số        </w:t>
      </w:r>
      <w:r w:rsidR="00E80C66">
        <w:rPr>
          <w:bCs/>
          <w:i/>
          <w:iCs/>
          <w:szCs w:val="28"/>
        </w:rPr>
        <w:t>/BC-BNV</w:t>
      </w:r>
      <w:r w:rsidRPr="00FC08A1">
        <w:rPr>
          <w:bCs/>
          <w:i/>
          <w:iCs/>
          <w:szCs w:val="28"/>
        </w:rPr>
        <w:t xml:space="preserve"> ngày      tháng    năm 2026 của Bộ Nội vụ)</w:t>
      </w:r>
    </w:p>
    <w:tbl>
      <w:tblPr>
        <w:tblW w:w="5473"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
        <w:gridCol w:w="14461"/>
      </w:tblGrid>
      <w:tr w:rsidR="00603A54" w:rsidRPr="001F6461" w14:paraId="442BAF53" w14:textId="77777777" w:rsidTr="006A51DB">
        <w:tc>
          <w:tcPr>
            <w:tcW w:w="5000" w:type="pct"/>
            <w:gridSpan w:val="2"/>
            <w:vAlign w:val="center"/>
          </w:tcPr>
          <w:p w14:paraId="2A16B508" w14:textId="77777777" w:rsidR="00603A54" w:rsidRPr="00603A54" w:rsidRDefault="00603A54" w:rsidP="00DD1AAD">
            <w:pPr>
              <w:spacing w:before="0" w:line="276" w:lineRule="auto"/>
              <w:ind w:firstLine="0"/>
              <w:jc w:val="center"/>
              <w:rPr>
                <w:b/>
                <w:bCs/>
                <w:sz w:val="26"/>
                <w:szCs w:val="26"/>
              </w:rPr>
            </w:pPr>
            <w:r w:rsidRPr="00603A54">
              <w:rPr>
                <w:b/>
                <w:bCs/>
                <w:sz w:val="26"/>
                <w:szCs w:val="26"/>
              </w:rPr>
              <w:t>DANH MỤC VĂN BẢN CỦA ĐẢNG</w:t>
            </w:r>
          </w:p>
        </w:tc>
      </w:tr>
      <w:tr w:rsidR="00603A54" w:rsidRPr="001F6461" w14:paraId="29A596D1" w14:textId="77777777" w:rsidTr="006A51DB">
        <w:tc>
          <w:tcPr>
            <w:tcW w:w="142" w:type="pct"/>
            <w:vAlign w:val="center"/>
          </w:tcPr>
          <w:p w14:paraId="5AF1DE90" w14:textId="77777777" w:rsidR="00603A54" w:rsidRPr="00603A54" w:rsidRDefault="00603A54" w:rsidP="00DD1AAD">
            <w:pPr>
              <w:spacing w:before="0" w:line="276" w:lineRule="auto"/>
              <w:ind w:firstLine="0"/>
              <w:jc w:val="center"/>
              <w:rPr>
                <w:sz w:val="26"/>
                <w:szCs w:val="26"/>
              </w:rPr>
            </w:pPr>
            <w:r w:rsidRPr="00603A54">
              <w:rPr>
                <w:sz w:val="26"/>
                <w:szCs w:val="26"/>
              </w:rPr>
              <w:t>1</w:t>
            </w:r>
          </w:p>
        </w:tc>
        <w:tc>
          <w:tcPr>
            <w:tcW w:w="4858" w:type="pct"/>
            <w:vAlign w:val="center"/>
          </w:tcPr>
          <w:p w14:paraId="0BF42B3C" w14:textId="77777777" w:rsidR="00603A54" w:rsidRPr="00603A54" w:rsidRDefault="00603A54" w:rsidP="00DD1AAD">
            <w:pPr>
              <w:spacing w:before="0" w:line="276" w:lineRule="auto"/>
              <w:ind w:firstLine="0"/>
              <w:rPr>
                <w:sz w:val="26"/>
                <w:szCs w:val="26"/>
              </w:rPr>
            </w:pPr>
            <w:r w:rsidRPr="00603A54">
              <w:rPr>
                <w:sz w:val="26"/>
                <w:szCs w:val="26"/>
              </w:rPr>
              <w:t>Văn kiện Đại hội đại biểu toàn quốc lần thứ XIII, tr. 148 - 149</w:t>
            </w:r>
          </w:p>
          <w:p w14:paraId="312B4602" w14:textId="77777777" w:rsidR="00603A54" w:rsidRPr="00603A54" w:rsidRDefault="00603A54" w:rsidP="00DD1AAD">
            <w:pPr>
              <w:spacing w:before="0" w:line="276" w:lineRule="auto"/>
              <w:ind w:firstLine="0"/>
              <w:rPr>
                <w:sz w:val="26"/>
                <w:szCs w:val="26"/>
              </w:rPr>
            </w:pPr>
            <w:r w:rsidRPr="00603A54">
              <w:rPr>
                <w:sz w:val="26"/>
                <w:szCs w:val="26"/>
              </w:rPr>
              <w:t>Văn kiện Đại hội XIII khẳng định:</w:t>
            </w:r>
          </w:p>
          <w:p w14:paraId="642990D1" w14:textId="77777777" w:rsidR="00603A54" w:rsidRPr="00603A54" w:rsidRDefault="00603A54" w:rsidP="00DD1AAD">
            <w:pPr>
              <w:spacing w:before="0" w:line="276" w:lineRule="auto"/>
              <w:ind w:firstLine="0"/>
              <w:rPr>
                <w:sz w:val="26"/>
                <w:szCs w:val="26"/>
              </w:rPr>
            </w:pPr>
            <w:r w:rsidRPr="00603A54">
              <w:rPr>
                <w:sz w:val="26"/>
                <w:szCs w:val="26"/>
              </w:rPr>
              <w:t>“</w:t>
            </w:r>
            <w:r w:rsidRPr="00603A54">
              <w:rPr>
                <w:i/>
                <w:iCs/>
                <w:sz w:val="26"/>
                <w:szCs w:val="26"/>
              </w:rPr>
              <w:t>Hoàn thiện và thực hiện tốt luật pháp, chính sách đối với người có công trên cơ sở nguồn lực của Nhà nước và xã hội, bảo đảm người có công và gia đình có mức sống từ trung bình khá trở lên trong địa bàn cư trú</w:t>
            </w:r>
            <w:r w:rsidRPr="00603A54">
              <w:rPr>
                <w:sz w:val="26"/>
                <w:szCs w:val="26"/>
              </w:rPr>
              <w:t xml:space="preserve">.” </w:t>
            </w:r>
          </w:p>
        </w:tc>
      </w:tr>
      <w:tr w:rsidR="00603A54" w:rsidRPr="001F6461" w14:paraId="4842DFA0" w14:textId="77777777" w:rsidTr="006A51DB">
        <w:tc>
          <w:tcPr>
            <w:tcW w:w="142" w:type="pct"/>
            <w:vAlign w:val="center"/>
          </w:tcPr>
          <w:p w14:paraId="50979130" w14:textId="77777777" w:rsidR="00603A54" w:rsidRPr="00603A54" w:rsidRDefault="00603A54" w:rsidP="00DD1AAD">
            <w:pPr>
              <w:spacing w:before="0" w:line="276" w:lineRule="auto"/>
              <w:ind w:firstLine="0"/>
              <w:jc w:val="center"/>
              <w:rPr>
                <w:sz w:val="26"/>
                <w:szCs w:val="26"/>
              </w:rPr>
            </w:pPr>
            <w:r w:rsidRPr="00603A54">
              <w:rPr>
                <w:sz w:val="26"/>
                <w:szCs w:val="26"/>
              </w:rPr>
              <w:t>2</w:t>
            </w:r>
          </w:p>
        </w:tc>
        <w:tc>
          <w:tcPr>
            <w:tcW w:w="4858" w:type="pct"/>
            <w:vAlign w:val="center"/>
          </w:tcPr>
          <w:p w14:paraId="61A9C04B" w14:textId="77777777" w:rsidR="00603A54" w:rsidRPr="00603A54" w:rsidRDefault="00603A54" w:rsidP="00DD1AAD">
            <w:pPr>
              <w:spacing w:before="0" w:line="276" w:lineRule="auto"/>
              <w:ind w:firstLine="0"/>
              <w:rPr>
                <w:sz w:val="26"/>
                <w:szCs w:val="26"/>
              </w:rPr>
            </w:pPr>
            <w:r w:rsidRPr="00603A54">
              <w:rPr>
                <w:rFonts w:eastAsia="Times New Roman"/>
                <w:spacing w:val="-2"/>
                <w:position w:val="-2"/>
                <w:sz w:val="26"/>
                <w:szCs w:val="26"/>
              </w:rPr>
              <w:t xml:space="preserve">Nghị quyết số 42-NQ/TW </w:t>
            </w:r>
            <w:r w:rsidRPr="00603A54">
              <w:rPr>
                <w:spacing w:val="-2"/>
                <w:position w:val="-2"/>
                <w:sz w:val="26"/>
                <w:szCs w:val="26"/>
                <w:shd w:val="clear" w:color="auto" w:fill="FFFFFF"/>
              </w:rPr>
              <w:t xml:space="preserve">ngày 24/11/2023, Hội nghị lần thứ tám Ban Chấp hành Trung ương Đảng khóa XIII </w:t>
            </w:r>
            <w:r w:rsidRPr="00603A54">
              <w:rPr>
                <w:sz w:val="26"/>
                <w:szCs w:val="26"/>
                <w:shd w:val="clear" w:color="auto" w:fill="FFFFFF"/>
              </w:rPr>
              <w:t>về tiếp tục đổi mới, nâng cao chất lượng chính sách xã hội, đáp ứng yêu cầu sự nghiệp xây dựng và bảo vệ Tổ quốc trong giai đoạn mới.</w:t>
            </w:r>
          </w:p>
        </w:tc>
      </w:tr>
      <w:tr w:rsidR="00603A54" w:rsidRPr="001F6461" w14:paraId="3EA25625" w14:textId="77777777" w:rsidTr="006A51DB">
        <w:tc>
          <w:tcPr>
            <w:tcW w:w="142" w:type="pct"/>
            <w:vAlign w:val="center"/>
          </w:tcPr>
          <w:p w14:paraId="4889E9EC" w14:textId="77777777" w:rsidR="00603A54" w:rsidRPr="00603A54" w:rsidRDefault="00603A54" w:rsidP="00DD1AAD">
            <w:pPr>
              <w:spacing w:before="0" w:line="276" w:lineRule="auto"/>
              <w:ind w:firstLine="0"/>
              <w:jc w:val="center"/>
              <w:rPr>
                <w:sz w:val="26"/>
                <w:szCs w:val="26"/>
              </w:rPr>
            </w:pPr>
            <w:r w:rsidRPr="00603A54">
              <w:rPr>
                <w:sz w:val="26"/>
                <w:szCs w:val="26"/>
              </w:rPr>
              <w:t>3</w:t>
            </w:r>
          </w:p>
        </w:tc>
        <w:tc>
          <w:tcPr>
            <w:tcW w:w="4858" w:type="pct"/>
            <w:vAlign w:val="center"/>
          </w:tcPr>
          <w:p w14:paraId="6DDFD2AE" w14:textId="77777777" w:rsidR="00603A54" w:rsidRPr="00603A54" w:rsidRDefault="00603A54" w:rsidP="00DD1AAD">
            <w:pPr>
              <w:spacing w:before="0" w:line="276" w:lineRule="auto"/>
              <w:ind w:firstLine="0"/>
              <w:rPr>
                <w:sz w:val="26"/>
                <w:szCs w:val="26"/>
              </w:rPr>
            </w:pPr>
            <w:r w:rsidRPr="00603A54">
              <w:rPr>
                <w:sz w:val="26"/>
                <w:szCs w:val="26"/>
              </w:rPr>
              <w:t>Kết luận số 83-KL/TW ngày 21/6/2024 của Bộ Chính trị về cải cách chính sách tiền lương; điều chỉnh lương hưu, trợ cấp bảo hiểm xã hội, trợ cấp ưu đãi người có công và trợ cấp xã hội từ ngày 01/7/2024, Bộ Chính trị đã có chủ trương giao: “Ban cán sự đảng Chính phủ lãnh đạo, chỉ đạo nghiên cứu và quyết định việc sửa đổi bổ sung chế độ phụ cấp và chế độ đặc thù của …cán bộ, công chức, viên chức một số chuyên ngành, nhất là phụ cấp theo nghề mà trong quá trình thực hiện có phát sinh bất hợp lý”.</w:t>
            </w:r>
          </w:p>
        </w:tc>
      </w:tr>
      <w:tr w:rsidR="00603A54" w:rsidRPr="001F6461" w14:paraId="7B544EEE" w14:textId="77777777" w:rsidTr="006A51DB">
        <w:tc>
          <w:tcPr>
            <w:tcW w:w="142" w:type="pct"/>
            <w:vAlign w:val="center"/>
          </w:tcPr>
          <w:p w14:paraId="74CFA9DF" w14:textId="77777777" w:rsidR="00603A54" w:rsidRPr="00603A54" w:rsidRDefault="00603A54" w:rsidP="00DD1AAD">
            <w:pPr>
              <w:spacing w:before="0" w:line="276" w:lineRule="auto"/>
              <w:ind w:firstLine="0"/>
              <w:rPr>
                <w:sz w:val="26"/>
                <w:szCs w:val="26"/>
              </w:rPr>
            </w:pPr>
          </w:p>
        </w:tc>
        <w:tc>
          <w:tcPr>
            <w:tcW w:w="4858" w:type="pct"/>
            <w:vAlign w:val="center"/>
          </w:tcPr>
          <w:p w14:paraId="5DB4C772" w14:textId="77777777" w:rsidR="00603A54" w:rsidRPr="00603A54" w:rsidRDefault="00603A54" w:rsidP="00DD1AAD">
            <w:pPr>
              <w:spacing w:before="0" w:line="276" w:lineRule="auto"/>
              <w:ind w:firstLine="0"/>
              <w:jc w:val="center"/>
              <w:rPr>
                <w:sz w:val="26"/>
                <w:szCs w:val="26"/>
              </w:rPr>
            </w:pPr>
            <w:r w:rsidRPr="00603A54">
              <w:rPr>
                <w:b/>
                <w:bCs/>
                <w:sz w:val="26"/>
                <w:szCs w:val="26"/>
              </w:rPr>
              <w:t>DANH MỤC VĂN BẢN CỦA QUỐC HỘI, CHÍNH PHỦ</w:t>
            </w:r>
          </w:p>
        </w:tc>
      </w:tr>
      <w:tr w:rsidR="00603A54" w:rsidRPr="001F6461" w14:paraId="2A345EA7" w14:textId="77777777" w:rsidTr="006A51DB">
        <w:tc>
          <w:tcPr>
            <w:tcW w:w="142" w:type="pct"/>
            <w:vAlign w:val="center"/>
          </w:tcPr>
          <w:p w14:paraId="6C64FD97" w14:textId="77777777" w:rsidR="00603A54" w:rsidRPr="00603A54" w:rsidRDefault="00603A54" w:rsidP="00DD1AAD">
            <w:pPr>
              <w:spacing w:before="0" w:line="276" w:lineRule="auto"/>
              <w:ind w:firstLine="0"/>
              <w:jc w:val="center"/>
              <w:rPr>
                <w:sz w:val="26"/>
                <w:szCs w:val="26"/>
              </w:rPr>
            </w:pPr>
            <w:r w:rsidRPr="00603A54">
              <w:rPr>
                <w:sz w:val="26"/>
                <w:szCs w:val="26"/>
              </w:rPr>
              <w:t>1</w:t>
            </w:r>
          </w:p>
        </w:tc>
        <w:tc>
          <w:tcPr>
            <w:tcW w:w="4858" w:type="pct"/>
            <w:vAlign w:val="center"/>
          </w:tcPr>
          <w:p w14:paraId="796170E1" w14:textId="77777777" w:rsidR="00603A54" w:rsidRPr="00603A54" w:rsidRDefault="00603A54" w:rsidP="00DD1AAD">
            <w:pPr>
              <w:spacing w:before="0" w:line="276" w:lineRule="auto"/>
              <w:ind w:firstLine="0"/>
              <w:rPr>
                <w:sz w:val="26"/>
                <w:szCs w:val="26"/>
              </w:rPr>
            </w:pPr>
            <w:r w:rsidRPr="00603A54">
              <w:rPr>
                <w:sz w:val="26"/>
                <w:szCs w:val="26"/>
              </w:rPr>
              <w:t>Pháp lệnh Ưu đãi người có công với cách mạng số 20/2020/PL-UBTVQH14 ngày 09/12/2020 của Ủy ban Thường vụ Quốc hội</w:t>
            </w:r>
          </w:p>
        </w:tc>
      </w:tr>
      <w:tr w:rsidR="00603A54" w:rsidRPr="001F6461" w14:paraId="675A1C0D" w14:textId="77777777" w:rsidTr="006A51DB">
        <w:tc>
          <w:tcPr>
            <w:tcW w:w="142" w:type="pct"/>
            <w:vAlign w:val="center"/>
          </w:tcPr>
          <w:p w14:paraId="361FEA56" w14:textId="77777777" w:rsidR="00603A54" w:rsidRPr="00603A54" w:rsidRDefault="00603A54" w:rsidP="00DD1AAD">
            <w:pPr>
              <w:spacing w:before="0" w:line="276" w:lineRule="auto"/>
              <w:ind w:firstLine="0"/>
              <w:jc w:val="center"/>
              <w:rPr>
                <w:sz w:val="26"/>
                <w:szCs w:val="26"/>
              </w:rPr>
            </w:pPr>
            <w:r w:rsidRPr="00603A54">
              <w:rPr>
                <w:sz w:val="26"/>
                <w:szCs w:val="26"/>
              </w:rPr>
              <w:t>2</w:t>
            </w:r>
          </w:p>
        </w:tc>
        <w:tc>
          <w:tcPr>
            <w:tcW w:w="4858" w:type="pct"/>
            <w:vAlign w:val="center"/>
          </w:tcPr>
          <w:p w14:paraId="016DAB87" w14:textId="77777777" w:rsidR="00603A54" w:rsidRPr="00603A54" w:rsidRDefault="00603A54" w:rsidP="00DD1AAD">
            <w:pPr>
              <w:spacing w:before="0" w:line="276" w:lineRule="auto"/>
              <w:ind w:firstLine="0"/>
              <w:rPr>
                <w:sz w:val="26"/>
                <w:szCs w:val="26"/>
              </w:rPr>
            </w:pPr>
            <w:r w:rsidRPr="00603A54">
              <w:rPr>
                <w:sz w:val="26"/>
                <w:szCs w:val="26"/>
              </w:rPr>
              <w:t>Nghị định số 131/2021/NĐ-CP ngày 30/12/2021 của Chính phủ về việc quy định chi tết và biện pháp thi hành Pháp lệnh Ưu đãi người có công với cách mạng</w:t>
            </w:r>
          </w:p>
        </w:tc>
      </w:tr>
      <w:tr w:rsidR="00603A54" w:rsidRPr="001F6461" w14:paraId="17AAFAC0" w14:textId="77777777" w:rsidTr="006A51DB">
        <w:tc>
          <w:tcPr>
            <w:tcW w:w="142" w:type="pct"/>
            <w:vAlign w:val="center"/>
          </w:tcPr>
          <w:p w14:paraId="06F31FE7" w14:textId="77777777" w:rsidR="00603A54" w:rsidRPr="00603A54" w:rsidRDefault="00603A54" w:rsidP="00DD1AAD">
            <w:pPr>
              <w:spacing w:before="0" w:line="276" w:lineRule="auto"/>
              <w:ind w:firstLine="0"/>
              <w:jc w:val="center"/>
              <w:rPr>
                <w:sz w:val="26"/>
                <w:szCs w:val="26"/>
              </w:rPr>
            </w:pPr>
            <w:r w:rsidRPr="00603A54">
              <w:rPr>
                <w:sz w:val="26"/>
                <w:szCs w:val="26"/>
              </w:rPr>
              <w:t>3</w:t>
            </w:r>
          </w:p>
        </w:tc>
        <w:tc>
          <w:tcPr>
            <w:tcW w:w="4858" w:type="pct"/>
            <w:vAlign w:val="center"/>
          </w:tcPr>
          <w:p w14:paraId="381BA58E" w14:textId="77777777" w:rsidR="00603A54" w:rsidRPr="00603A54" w:rsidRDefault="00603A54" w:rsidP="00DD1AAD">
            <w:pPr>
              <w:spacing w:before="0" w:line="276" w:lineRule="auto"/>
              <w:ind w:firstLine="0"/>
              <w:rPr>
                <w:sz w:val="26"/>
                <w:szCs w:val="26"/>
              </w:rPr>
            </w:pPr>
            <w:r w:rsidRPr="00603A54">
              <w:rPr>
                <w:sz w:val="26"/>
                <w:szCs w:val="26"/>
              </w:rPr>
              <w:t>Pháp lệnh số 36/L/CTN của Ủy ban Thường vụ Quốc hội: Pháp lệnh Quy định danh hiệu vinh dự Nhà nước "Bà mẹ Việt Nam anh hùng"</w:t>
            </w:r>
          </w:p>
        </w:tc>
      </w:tr>
      <w:tr w:rsidR="00603A54" w:rsidRPr="001F6461" w14:paraId="2C8DBFA8" w14:textId="77777777" w:rsidTr="006A51DB">
        <w:tc>
          <w:tcPr>
            <w:tcW w:w="142" w:type="pct"/>
            <w:vAlign w:val="center"/>
          </w:tcPr>
          <w:p w14:paraId="15625A24" w14:textId="77777777" w:rsidR="00603A54" w:rsidRPr="00603A54" w:rsidRDefault="00603A54" w:rsidP="00DD1AAD">
            <w:pPr>
              <w:spacing w:before="0" w:line="276" w:lineRule="auto"/>
              <w:ind w:firstLine="0"/>
              <w:jc w:val="center"/>
              <w:rPr>
                <w:sz w:val="26"/>
                <w:szCs w:val="26"/>
              </w:rPr>
            </w:pPr>
            <w:r w:rsidRPr="00603A54">
              <w:rPr>
                <w:sz w:val="26"/>
                <w:szCs w:val="26"/>
              </w:rPr>
              <w:t>4</w:t>
            </w:r>
          </w:p>
        </w:tc>
        <w:tc>
          <w:tcPr>
            <w:tcW w:w="4858" w:type="pct"/>
            <w:vAlign w:val="center"/>
          </w:tcPr>
          <w:p w14:paraId="7928C801" w14:textId="77777777" w:rsidR="00603A54" w:rsidRPr="00603A54" w:rsidRDefault="00603A54" w:rsidP="00DD1AAD">
            <w:pPr>
              <w:spacing w:before="0" w:line="276" w:lineRule="auto"/>
              <w:ind w:firstLine="0"/>
              <w:rPr>
                <w:sz w:val="26"/>
                <w:szCs w:val="26"/>
              </w:rPr>
            </w:pPr>
            <w:r w:rsidRPr="00603A54">
              <w:rPr>
                <w:sz w:val="26"/>
                <w:szCs w:val="26"/>
              </w:rPr>
              <w:t>Nghị định số 56/2013/NĐ-CP ngày 22/5/2013 quy định chi tiết và hướng dẫn thi hành Pháp lệnh quy định danh hiệu vinh dự Nhà nước "Bà mẹ Việt Nam anh hùng".</w:t>
            </w:r>
          </w:p>
        </w:tc>
      </w:tr>
      <w:tr w:rsidR="00603A54" w:rsidRPr="001F6461" w14:paraId="7B843414" w14:textId="77777777" w:rsidTr="006A51DB">
        <w:tc>
          <w:tcPr>
            <w:tcW w:w="142" w:type="pct"/>
            <w:vAlign w:val="center"/>
          </w:tcPr>
          <w:p w14:paraId="54FE5C15" w14:textId="77777777" w:rsidR="00603A54" w:rsidRPr="00603A54" w:rsidRDefault="00603A54" w:rsidP="00DD1AAD">
            <w:pPr>
              <w:spacing w:before="0" w:line="276" w:lineRule="auto"/>
              <w:ind w:firstLine="0"/>
              <w:jc w:val="center"/>
              <w:rPr>
                <w:sz w:val="26"/>
                <w:szCs w:val="26"/>
              </w:rPr>
            </w:pPr>
            <w:r w:rsidRPr="00603A54">
              <w:rPr>
                <w:sz w:val="26"/>
                <w:szCs w:val="26"/>
              </w:rPr>
              <w:t>5</w:t>
            </w:r>
          </w:p>
        </w:tc>
        <w:tc>
          <w:tcPr>
            <w:tcW w:w="4858" w:type="pct"/>
            <w:vAlign w:val="center"/>
          </w:tcPr>
          <w:p w14:paraId="3D1F797B" w14:textId="77777777" w:rsidR="00603A54" w:rsidRPr="00603A54" w:rsidRDefault="00603A54" w:rsidP="00DD1AAD">
            <w:pPr>
              <w:spacing w:before="0" w:line="276" w:lineRule="auto"/>
              <w:ind w:firstLine="0"/>
              <w:rPr>
                <w:sz w:val="26"/>
                <w:szCs w:val="26"/>
              </w:rPr>
            </w:pPr>
            <w:r w:rsidRPr="00603A54">
              <w:rPr>
                <w:sz w:val="26"/>
                <w:szCs w:val="26"/>
              </w:rPr>
              <w:t>Nghị định số 75/2021/NĐ-CP ngày 24/7/2021 của Chính phủ: Quy định mức hưởng trợ cấp, phụ cấp và các chế độ ưu đãi người có công với cách mạng</w:t>
            </w:r>
          </w:p>
        </w:tc>
      </w:tr>
      <w:tr w:rsidR="00603A54" w:rsidRPr="001F6461" w14:paraId="6DB5A5AB" w14:textId="77777777" w:rsidTr="006A51DB">
        <w:tc>
          <w:tcPr>
            <w:tcW w:w="142" w:type="pct"/>
            <w:vAlign w:val="center"/>
          </w:tcPr>
          <w:p w14:paraId="19CEDFA6" w14:textId="77777777" w:rsidR="00603A54" w:rsidRPr="00603A54" w:rsidRDefault="00603A54" w:rsidP="00DD1AAD">
            <w:pPr>
              <w:spacing w:before="0" w:line="276" w:lineRule="auto"/>
              <w:ind w:firstLine="0"/>
              <w:jc w:val="center"/>
              <w:rPr>
                <w:sz w:val="26"/>
                <w:szCs w:val="26"/>
              </w:rPr>
            </w:pPr>
            <w:r w:rsidRPr="00603A54">
              <w:rPr>
                <w:sz w:val="26"/>
                <w:szCs w:val="26"/>
              </w:rPr>
              <w:t>6</w:t>
            </w:r>
          </w:p>
        </w:tc>
        <w:tc>
          <w:tcPr>
            <w:tcW w:w="4858" w:type="pct"/>
            <w:vAlign w:val="center"/>
          </w:tcPr>
          <w:p w14:paraId="3066AADD" w14:textId="77777777" w:rsidR="00603A54" w:rsidRPr="00603A54" w:rsidRDefault="00603A54" w:rsidP="00DD1AAD">
            <w:pPr>
              <w:spacing w:before="0" w:line="276" w:lineRule="auto"/>
              <w:ind w:firstLine="0"/>
              <w:rPr>
                <w:sz w:val="26"/>
                <w:szCs w:val="26"/>
              </w:rPr>
            </w:pPr>
            <w:r w:rsidRPr="00603A54">
              <w:rPr>
                <w:sz w:val="26"/>
                <w:szCs w:val="26"/>
              </w:rPr>
              <w:t>Nghị định số 128/2025/NĐ-CP ngày 11/6/2025 của Chính phủ quy định về phân quyền, phân cấp trong quản lý nhà nước lĩnh vực nội vụ.</w:t>
            </w:r>
          </w:p>
        </w:tc>
      </w:tr>
      <w:tr w:rsidR="00603A54" w:rsidRPr="001F6461" w14:paraId="0057C0DA" w14:textId="77777777" w:rsidTr="006A51DB">
        <w:tc>
          <w:tcPr>
            <w:tcW w:w="142" w:type="pct"/>
            <w:vAlign w:val="center"/>
          </w:tcPr>
          <w:p w14:paraId="6CA1729A" w14:textId="77777777" w:rsidR="00603A54" w:rsidRPr="00603A54" w:rsidRDefault="00603A54" w:rsidP="00DD1AAD">
            <w:pPr>
              <w:spacing w:before="0" w:line="276" w:lineRule="auto"/>
              <w:ind w:firstLine="0"/>
              <w:jc w:val="center"/>
              <w:rPr>
                <w:sz w:val="26"/>
                <w:szCs w:val="26"/>
              </w:rPr>
            </w:pPr>
            <w:r w:rsidRPr="00603A54">
              <w:rPr>
                <w:sz w:val="26"/>
                <w:szCs w:val="26"/>
              </w:rPr>
              <w:t>7</w:t>
            </w:r>
          </w:p>
        </w:tc>
        <w:tc>
          <w:tcPr>
            <w:tcW w:w="4858" w:type="pct"/>
            <w:vAlign w:val="center"/>
          </w:tcPr>
          <w:p w14:paraId="582436D0" w14:textId="5766903E" w:rsidR="00603A54" w:rsidRPr="00603A54" w:rsidRDefault="00603A54" w:rsidP="00DD1AAD">
            <w:pPr>
              <w:spacing w:before="0" w:line="276" w:lineRule="auto"/>
              <w:ind w:firstLine="0"/>
              <w:rPr>
                <w:sz w:val="26"/>
                <w:szCs w:val="26"/>
              </w:rPr>
            </w:pPr>
            <w:r w:rsidRPr="00603A54">
              <w:rPr>
                <w:sz w:val="26"/>
                <w:szCs w:val="26"/>
              </w:rPr>
              <w:t>Nghị định số 129/2025/NĐ-CP ngày 11/6/2025 của Chính phủ quy định về phân định thẩm quyền của chính quyền địa phương 02 cấp trong lĩnh vực quản lý nhà nước của Bộ Nội vụ</w:t>
            </w:r>
          </w:p>
        </w:tc>
      </w:tr>
      <w:tr w:rsidR="00603A54" w:rsidRPr="001F6461" w14:paraId="053872C8" w14:textId="77777777" w:rsidTr="006A51DB">
        <w:tc>
          <w:tcPr>
            <w:tcW w:w="5000" w:type="pct"/>
            <w:gridSpan w:val="2"/>
            <w:vAlign w:val="center"/>
          </w:tcPr>
          <w:p w14:paraId="418E2544" w14:textId="77777777" w:rsidR="00603A54" w:rsidRPr="00603A54" w:rsidRDefault="00603A54" w:rsidP="00DD1AAD">
            <w:pPr>
              <w:spacing w:before="0" w:line="276" w:lineRule="auto"/>
              <w:ind w:firstLine="0"/>
              <w:jc w:val="center"/>
              <w:rPr>
                <w:sz w:val="26"/>
                <w:szCs w:val="26"/>
              </w:rPr>
            </w:pPr>
            <w:r w:rsidRPr="00603A54">
              <w:rPr>
                <w:b/>
                <w:bCs/>
                <w:sz w:val="26"/>
                <w:szCs w:val="26"/>
              </w:rPr>
              <w:lastRenderedPageBreak/>
              <w:t>DANH MỤC VĂN BẢN CỦA THỦ TƯỚNG CHÍNH PHỦ</w:t>
            </w:r>
          </w:p>
        </w:tc>
      </w:tr>
      <w:tr w:rsidR="00603A54" w:rsidRPr="001F6461" w14:paraId="1B4C009A" w14:textId="77777777" w:rsidTr="006A51DB">
        <w:tc>
          <w:tcPr>
            <w:tcW w:w="142" w:type="pct"/>
            <w:vAlign w:val="center"/>
          </w:tcPr>
          <w:p w14:paraId="619812AF" w14:textId="77777777" w:rsidR="00603A54" w:rsidRPr="00603A54" w:rsidRDefault="00603A54" w:rsidP="00DD1AAD">
            <w:pPr>
              <w:spacing w:before="0" w:line="276" w:lineRule="auto"/>
              <w:ind w:firstLine="0"/>
              <w:jc w:val="center"/>
              <w:rPr>
                <w:sz w:val="26"/>
                <w:szCs w:val="26"/>
              </w:rPr>
            </w:pPr>
            <w:r w:rsidRPr="00603A54">
              <w:rPr>
                <w:sz w:val="26"/>
                <w:szCs w:val="26"/>
              </w:rPr>
              <w:t>1</w:t>
            </w:r>
          </w:p>
        </w:tc>
        <w:tc>
          <w:tcPr>
            <w:tcW w:w="4858" w:type="pct"/>
            <w:vAlign w:val="center"/>
          </w:tcPr>
          <w:p w14:paraId="2211ADF9" w14:textId="77777777" w:rsidR="00603A54" w:rsidRPr="00603A54" w:rsidRDefault="00603A54" w:rsidP="00DD1AAD">
            <w:pPr>
              <w:spacing w:before="0" w:line="276" w:lineRule="auto"/>
              <w:ind w:firstLine="0"/>
              <w:rPr>
                <w:sz w:val="26"/>
                <w:szCs w:val="26"/>
              </w:rPr>
            </w:pPr>
            <w:r w:rsidRPr="00603A54">
              <w:rPr>
                <w:sz w:val="26"/>
                <w:szCs w:val="26"/>
              </w:rPr>
              <w:t>Quyết định số 21/2024/QĐ-TTg của Thủ tướng Chính phủ: Về mức hỗ trợ xây dựng mới hoặc cải tạo, sửa chữa nhà ở đối với người có công với cách mạng, thân nhân liệt sĩ và tỷ lệ phân bổ vốn hỗ trợ từ ngân sách trung ương, tỷ lệ đối ứng vốn hỗ trợ từ ngân sách địa phương giai đoạn 2023 - 2025</w:t>
            </w:r>
          </w:p>
        </w:tc>
      </w:tr>
      <w:tr w:rsidR="00603A54" w:rsidRPr="001F6461" w14:paraId="122564CA" w14:textId="77777777" w:rsidTr="006A51DB">
        <w:tc>
          <w:tcPr>
            <w:tcW w:w="142" w:type="pct"/>
            <w:vAlign w:val="center"/>
          </w:tcPr>
          <w:p w14:paraId="4DBFD0F0" w14:textId="77777777" w:rsidR="00603A54" w:rsidRPr="00603A54" w:rsidRDefault="00603A54" w:rsidP="00DD1AAD">
            <w:pPr>
              <w:spacing w:before="0" w:line="276" w:lineRule="auto"/>
              <w:ind w:firstLine="0"/>
              <w:jc w:val="center"/>
              <w:rPr>
                <w:sz w:val="26"/>
                <w:szCs w:val="26"/>
              </w:rPr>
            </w:pPr>
            <w:r w:rsidRPr="00603A54">
              <w:rPr>
                <w:sz w:val="26"/>
                <w:szCs w:val="26"/>
              </w:rPr>
              <w:t>2</w:t>
            </w:r>
          </w:p>
        </w:tc>
        <w:tc>
          <w:tcPr>
            <w:tcW w:w="4858" w:type="pct"/>
            <w:vAlign w:val="center"/>
          </w:tcPr>
          <w:p w14:paraId="52BF5B7B" w14:textId="77777777" w:rsidR="00603A54" w:rsidRPr="00603A54" w:rsidRDefault="00603A54" w:rsidP="00DD1AAD">
            <w:pPr>
              <w:spacing w:before="0" w:line="276" w:lineRule="auto"/>
              <w:ind w:firstLine="0"/>
              <w:rPr>
                <w:sz w:val="26"/>
                <w:szCs w:val="26"/>
              </w:rPr>
            </w:pPr>
            <w:r w:rsidRPr="00603A54">
              <w:rPr>
                <w:sz w:val="26"/>
                <w:szCs w:val="26"/>
              </w:rPr>
              <w:t>Chỉ thị số 42/CT-TTg ngày 09-11-2024 của Thủ tướng Chính phủ: Về việc đẩy nhanh triển khai xóa nhà tạm, nhà dột nát trên địa bàn cả nước</w:t>
            </w:r>
          </w:p>
        </w:tc>
      </w:tr>
      <w:tr w:rsidR="00603A54" w:rsidRPr="001F6461" w14:paraId="107E151C" w14:textId="77777777" w:rsidTr="006A51DB">
        <w:tc>
          <w:tcPr>
            <w:tcW w:w="142" w:type="pct"/>
            <w:vAlign w:val="center"/>
          </w:tcPr>
          <w:p w14:paraId="3F984A76" w14:textId="77777777" w:rsidR="00603A54" w:rsidRPr="00603A54" w:rsidRDefault="00603A54" w:rsidP="00DD1AAD">
            <w:pPr>
              <w:spacing w:before="0" w:line="276" w:lineRule="auto"/>
              <w:ind w:firstLine="0"/>
              <w:jc w:val="center"/>
              <w:rPr>
                <w:sz w:val="26"/>
                <w:szCs w:val="26"/>
              </w:rPr>
            </w:pPr>
          </w:p>
        </w:tc>
        <w:tc>
          <w:tcPr>
            <w:tcW w:w="4858" w:type="pct"/>
            <w:vAlign w:val="center"/>
          </w:tcPr>
          <w:p w14:paraId="506D69BB" w14:textId="77777777" w:rsidR="00603A54" w:rsidRPr="00603A54" w:rsidRDefault="00603A54" w:rsidP="00DD1AAD">
            <w:pPr>
              <w:spacing w:before="0" w:line="276" w:lineRule="auto"/>
              <w:ind w:firstLine="0"/>
              <w:jc w:val="center"/>
              <w:rPr>
                <w:sz w:val="26"/>
                <w:szCs w:val="26"/>
              </w:rPr>
            </w:pPr>
            <w:r w:rsidRPr="00603A54">
              <w:rPr>
                <w:b/>
                <w:bCs/>
                <w:sz w:val="26"/>
                <w:szCs w:val="26"/>
              </w:rPr>
              <w:t>DANH MỤC THÔNG TƯ</w:t>
            </w:r>
          </w:p>
        </w:tc>
      </w:tr>
      <w:tr w:rsidR="00603A54" w:rsidRPr="001F6461" w14:paraId="228C4FAC" w14:textId="77777777" w:rsidTr="006A51DB">
        <w:tc>
          <w:tcPr>
            <w:tcW w:w="142" w:type="pct"/>
            <w:vAlign w:val="center"/>
          </w:tcPr>
          <w:p w14:paraId="4FFC9568" w14:textId="77777777" w:rsidR="00603A54" w:rsidRPr="00603A54" w:rsidRDefault="00603A54" w:rsidP="00DD1AAD">
            <w:pPr>
              <w:spacing w:before="0" w:line="276" w:lineRule="auto"/>
              <w:ind w:firstLine="0"/>
              <w:jc w:val="center"/>
              <w:rPr>
                <w:sz w:val="26"/>
                <w:szCs w:val="26"/>
              </w:rPr>
            </w:pPr>
            <w:r w:rsidRPr="00603A54">
              <w:rPr>
                <w:sz w:val="26"/>
                <w:szCs w:val="26"/>
              </w:rPr>
              <w:t>1</w:t>
            </w:r>
          </w:p>
        </w:tc>
        <w:tc>
          <w:tcPr>
            <w:tcW w:w="4858" w:type="pct"/>
            <w:vAlign w:val="center"/>
          </w:tcPr>
          <w:p w14:paraId="27FCA680" w14:textId="77777777" w:rsidR="00603A54" w:rsidRPr="00603A54" w:rsidRDefault="00603A54" w:rsidP="00DD1AAD">
            <w:pPr>
              <w:spacing w:before="0" w:line="276" w:lineRule="auto"/>
              <w:ind w:firstLine="0"/>
              <w:rPr>
                <w:sz w:val="26"/>
                <w:szCs w:val="26"/>
              </w:rPr>
            </w:pPr>
            <w:r w:rsidRPr="00603A54">
              <w:rPr>
                <w:sz w:val="26"/>
                <w:szCs w:val="26"/>
              </w:rPr>
              <w:t>Thông tư liên tịch số 03/2014/TTLT-BNV-BQP-BLĐTBXH ngày 10/10/2014 hướng dẫn thực hiện một số điều của</w:t>
            </w:r>
            <w:r w:rsidRPr="00603A54">
              <w:rPr>
                <w:sz w:val="26"/>
                <w:szCs w:val="26"/>
                <w:lang w:val="nl-NL"/>
              </w:rPr>
              <w:t xml:space="preserve"> Nghị định số 56/2013/NĐ-CP ngày 22/5/2013 của Chính phủ quy định chi tiết và hướng dẫn thi hành Pháp lệnh quy định Danh hiệu vinh dự Nhà nước "Bà mẹ Việt Nam anh hùng".</w:t>
            </w:r>
          </w:p>
        </w:tc>
      </w:tr>
      <w:tr w:rsidR="00603A54" w:rsidRPr="001F6461" w14:paraId="3E8C0141" w14:textId="77777777" w:rsidTr="006A51DB">
        <w:tc>
          <w:tcPr>
            <w:tcW w:w="142" w:type="pct"/>
            <w:vAlign w:val="center"/>
          </w:tcPr>
          <w:p w14:paraId="7BD944C9" w14:textId="77777777" w:rsidR="00603A54" w:rsidRPr="00603A54" w:rsidRDefault="00603A54" w:rsidP="00DD1AAD">
            <w:pPr>
              <w:spacing w:before="0" w:line="276" w:lineRule="auto"/>
              <w:ind w:firstLine="0"/>
              <w:jc w:val="center"/>
              <w:rPr>
                <w:sz w:val="26"/>
                <w:szCs w:val="26"/>
              </w:rPr>
            </w:pPr>
            <w:r w:rsidRPr="00603A54">
              <w:rPr>
                <w:sz w:val="26"/>
                <w:szCs w:val="26"/>
              </w:rPr>
              <w:t>2</w:t>
            </w:r>
          </w:p>
        </w:tc>
        <w:tc>
          <w:tcPr>
            <w:tcW w:w="4858" w:type="pct"/>
            <w:vAlign w:val="center"/>
          </w:tcPr>
          <w:p w14:paraId="5930C1EA" w14:textId="77777777" w:rsidR="00603A54" w:rsidRPr="00603A54" w:rsidRDefault="00603A54" w:rsidP="00DD1AAD">
            <w:pPr>
              <w:spacing w:before="0" w:line="276" w:lineRule="auto"/>
              <w:ind w:firstLine="0"/>
              <w:rPr>
                <w:sz w:val="26"/>
                <w:szCs w:val="26"/>
              </w:rPr>
            </w:pPr>
            <w:r w:rsidRPr="00603A54">
              <w:rPr>
                <w:sz w:val="26"/>
                <w:szCs w:val="26"/>
              </w:rPr>
              <w:t>Thông tư số 55/2022/TT-BQP ngày 27/7/2022 của Bộ Quốc phòng hướng dẫn quy trình công nhận và thực hiện chế độ ưu đãi đối với người có công với cách mạng</w:t>
            </w:r>
          </w:p>
        </w:tc>
      </w:tr>
      <w:tr w:rsidR="00603A54" w:rsidRPr="001F6461" w14:paraId="76AA58FE" w14:textId="77777777" w:rsidTr="006A51DB">
        <w:tc>
          <w:tcPr>
            <w:tcW w:w="142" w:type="pct"/>
            <w:vAlign w:val="center"/>
          </w:tcPr>
          <w:p w14:paraId="1C18ECE3" w14:textId="77777777" w:rsidR="00603A54" w:rsidRPr="00603A54" w:rsidRDefault="00603A54" w:rsidP="00DD1AAD">
            <w:pPr>
              <w:spacing w:before="0" w:line="276" w:lineRule="auto"/>
              <w:ind w:firstLine="0"/>
              <w:jc w:val="center"/>
              <w:rPr>
                <w:sz w:val="26"/>
                <w:szCs w:val="26"/>
              </w:rPr>
            </w:pPr>
            <w:r w:rsidRPr="00603A54">
              <w:rPr>
                <w:sz w:val="26"/>
                <w:szCs w:val="26"/>
              </w:rPr>
              <w:t>3</w:t>
            </w:r>
          </w:p>
        </w:tc>
        <w:tc>
          <w:tcPr>
            <w:tcW w:w="4858" w:type="pct"/>
            <w:vAlign w:val="center"/>
          </w:tcPr>
          <w:p w14:paraId="034484E1" w14:textId="77777777" w:rsidR="00603A54" w:rsidRPr="00603A54" w:rsidRDefault="00603A54" w:rsidP="00DD1AAD">
            <w:pPr>
              <w:spacing w:before="0" w:line="276" w:lineRule="auto"/>
              <w:ind w:firstLine="0"/>
              <w:rPr>
                <w:sz w:val="26"/>
                <w:szCs w:val="26"/>
              </w:rPr>
            </w:pPr>
            <w:r w:rsidRPr="00603A54">
              <w:rPr>
                <w:sz w:val="26"/>
                <w:szCs w:val="26"/>
              </w:rPr>
              <w:t>Thông tư số 119/2023/TT-BQP ngày 22/12/2023 của Bộ Quốc phòng ban hành quy trình xác định danh tính hài cốt liệt sĩ còn thiếu thông tin</w:t>
            </w:r>
          </w:p>
        </w:tc>
      </w:tr>
      <w:tr w:rsidR="00603A54" w:rsidRPr="001F6461" w14:paraId="41ED8725" w14:textId="77777777" w:rsidTr="006A51DB">
        <w:tc>
          <w:tcPr>
            <w:tcW w:w="142" w:type="pct"/>
            <w:vAlign w:val="center"/>
          </w:tcPr>
          <w:p w14:paraId="0024FD65" w14:textId="77777777" w:rsidR="00603A54" w:rsidRPr="00603A54" w:rsidRDefault="00603A54" w:rsidP="00DD1AAD">
            <w:pPr>
              <w:spacing w:before="0" w:line="276" w:lineRule="auto"/>
              <w:ind w:firstLine="0"/>
              <w:jc w:val="center"/>
              <w:rPr>
                <w:sz w:val="26"/>
                <w:szCs w:val="26"/>
              </w:rPr>
            </w:pPr>
            <w:r w:rsidRPr="00603A54">
              <w:rPr>
                <w:sz w:val="26"/>
                <w:szCs w:val="26"/>
              </w:rPr>
              <w:t>4</w:t>
            </w:r>
          </w:p>
        </w:tc>
        <w:tc>
          <w:tcPr>
            <w:tcW w:w="4858" w:type="pct"/>
            <w:vAlign w:val="center"/>
          </w:tcPr>
          <w:p w14:paraId="2619AC23" w14:textId="77777777" w:rsidR="00603A54" w:rsidRPr="00603A54" w:rsidRDefault="00603A54" w:rsidP="00DD1AAD">
            <w:pPr>
              <w:spacing w:before="0" w:line="276" w:lineRule="auto"/>
              <w:ind w:firstLine="0"/>
              <w:rPr>
                <w:sz w:val="26"/>
                <w:szCs w:val="26"/>
              </w:rPr>
            </w:pPr>
            <w:r w:rsidRPr="00603A54">
              <w:rPr>
                <w:sz w:val="26"/>
                <w:szCs w:val="26"/>
              </w:rPr>
              <w:t>Thông tư số 14/2023/TT-BCA ngày 20/4/2023 của Bộ Công an hướng dẫn quy trình công nhận và thực hiện chế độ ưu đãi đối với người có công với cách mạng thuộc trách nhiệm của Bộ Công an</w:t>
            </w:r>
          </w:p>
        </w:tc>
      </w:tr>
      <w:tr w:rsidR="00603A54" w:rsidRPr="001F6461" w14:paraId="3B5D6916" w14:textId="77777777" w:rsidTr="006A51DB">
        <w:tc>
          <w:tcPr>
            <w:tcW w:w="142" w:type="pct"/>
            <w:vAlign w:val="center"/>
          </w:tcPr>
          <w:p w14:paraId="506662CB" w14:textId="77777777" w:rsidR="00603A54" w:rsidRPr="00603A54" w:rsidRDefault="00603A54" w:rsidP="00DD1AAD">
            <w:pPr>
              <w:spacing w:before="0" w:line="276" w:lineRule="auto"/>
              <w:ind w:firstLine="0"/>
              <w:jc w:val="center"/>
              <w:rPr>
                <w:sz w:val="26"/>
                <w:szCs w:val="26"/>
              </w:rPr>
            </w:pPr>
            <w:r w:rsidRPr="00603A54">
              <w:rPr>
                <w:sz w:val="26"/>
                <w:szCs w:val="26"/>
              </w:rPr>
              <w:t>5</w:t>
            </w:r>
          </w:p>
        </w:tc>
        <w:tc>
          <w:tcPr>
            <w:tcW w:w="4858" w:type="pct"/>
            <w:vAlign w:val="center"/>
          </w:tcPr>
          <w:p w14:paraId="02E8E31C" w14:textId="77777777" w:rsidR="00603A54" w:rsidRPr="00603A54" w:rsidRDefault="00603A54" w:rsidP="00DD1AAD">
            <w:pPr>
              <w:spacing w:before="0" w:line="276" w:lineRule="auto"/>
              <w:ind w:firstLine="0"/>
              <w:rPr>
                <w:sz w:val="26"/>
                <w:szCs w:val="26"/>
              </w:rPr>
            </w:pPr>
            <w:r w:rsidRPr="00603A54">
              <w:rPr>
                <w:sz w:val="26"/>
                <w:szCs w:val="26"/>
                <w:lang w:val="vi-VN"/>
              </w:rPr>
              <w:t>Thông tư</w:t>
            </w:r>
            <w:r w:rsidRPr="00603A54">
              <w:rPr>
                <w:sz w:val="26"/>
                <w:szCs w:val="26"/>
              </w:rPr>
              <w:t xml:space="preserve"> số 03/2022/TT-BLĐTBXH ngày 30/3/2022</w:t>
            </w:r>
            <w:r w:rsidRPr="00603A54">
              <w:rPr>
                <w:sz w:val="26"/>
                <w:szCs w:val="26"/>
                <w:lang w:val="vi-VN"/>
              </w:rPr>
              <w:t xml:space="preserve"> quy định Danh mục nhà tù và những nơi được coi là nhà tù đ</w:t>
            </w:r>
            <w:r w:rsidRPr="00603A54">
              <w:rPr>
                <w:sz w:val="26"/>
                <w:szCs w:val="26"/>
              </w:rPr>
              <w:t>ể </w:t>
            </w:r>
            <w:r w:rsidRPr="00603A54">
              <w:rPr>
                <w:sz w:val="26"/>
                <w:szCs w:val="26"/>
                <w:lang w:val="vi-VN"/>
              </w:rPr>
              <w:t>xem xét công nhận người hoạt động cách mạng, kháng chiến, bảo vệ Tổ quốc, làm nghĩa vụ quốc tế bị địch bắt tù, đày.</w:t>
            </w:r>
          </w:p>
        </w:tc>
      </w:tr>
      <w:tr w:rsidR="00603A54" w:rsidRPr="001F6461" w14:paraId="3B2234CD" w14:textId="77777777" w:rsidTr="006A51DB">
        <w:tc>
          <w:tcPr>
            <w:tcW w:w="142" w:type="pct"/>
            <w:vAlign w:val="center"/>
          </w:tcPr>
          <w:p w14:paraId="09954884" w14:textId="77777777" w:rsidR="00603A54" w:rsidRPr="00603A54" w:rsidRDefault="00603A54" w:rsidP="00DD1AAD">
            <w:pPr>
              <w:spacing w:before="0" w:line="276" w:lineRule="auto"/>
              <w:ind w:firstLine="0"/>
              <w:jc w:val="center"/>
              <w:rPr>
                <w:sz w:val="26"/>
                <w:szCs w:val="26"/>
              </w:rPr>
            </w:pPr>
            <w:r w:rsidRPr="00603A54">
              <w:rPr>
                <w:sz w:val="26"/>
                <w:szCs w:val="26"/>
              </w:rPr>
              <w:t>6</w:t>
            </w:r>
          </w:p>
        </w:tc>
        <w:tc>
          <w:tcPr>
            <w:tcW w:w="4858" w:type="pct"/>
            <w:vAlign w:val="center"/>
          </w:tcPr>
          <w:p w14:paraId="3F0B9A10" w14:textId="77777777" w:rsidR="00603A54" w:rsidRPr="00603A54" w:rsidRDefault="00603A54" w:rsidP="00DD1AAD">
            <w:pPr>
              <w:spacing w:before="0" w:line="276" w:lineRule="auto"/>
              <w:ind w:firstLine="0"/>
              <w:rPr>
                <w:sz w:val="26"/>
                <w:szCs w:val="26"/>
              </w:rPr>
            </w:pPr>
            <w:r w:rsidRPr="00603A54">
              <w:rPr>
                <w:sz w:val="26"/>
                <w:szCs w:val="26"/>
              </w:rPr>
              <w:t>Thông tư số 44/2022/TT-BTC ngày 21 tháng 7 năm 2022 quy định quản lý và sử dụng kinh phí chi thường xuyên thực hiện chính sách, chế độ ưu đãi người có công với cách mạng, thân nhân của người có công với cách mạng và người trực tiếp tham gia kháng chiến do ngành Lao động Thương binh và Xã hội quản lý.</w:t>
            </w:r>
          </w:p>
        </w:tc>
      </w:tr>
      <w:tr w:rsidR="00603A54" w:rsidRPr="001F6461" w14:paraId="7FCCD460" w14:textId="77777777" w:rsidTr="006A51DB">
        <w:tc>
          <w:tcPr>
            <w:tcW w:w="142" w:type="pct"/>
            <w:vAlign w:val="center"/>
          </w:tcPr>
          <w:p w14:paraId="2A505FE9" w14:textId="77777777" w:rsidR="00603A54" w:rsidRPr="00603A54" w:rsidRDefault="00603A54" w:rsidP="00DD1AAD">
            <w:pPr>
              <w:spacing w:before="0" w:line="276" w:lineRule="auto"/>
              <w:ind w:firstLine="0"/>
              <w:jc w:val="center"/>
              <w:rPr>
                <w:sz w:val="26"/>
                <w:szCs w:val="26"/>
              </w:rPr>
            </w:pPr>
            <w:r w:rsidRPr="00603A54">
              <w:rPr>
                <w:sz w:val="26"/>
                <w:szCs w:val="26"/>
              </w:rPr>
              <w:t>7</w:t>
            </w:r>
          </w:p>
        </w:tc>
        <w:tc>
          <w:tcPr>
            <w:tcW w:w="4858" w:type="pct"/>
            <w:vAlign w:val="center"/>
          </w:tcPr>
          <w:p w14:paraId="687C3367" w14:textId="77777777" w:rsidR="00603A54" w:rsidRPr="00603A54" w:rsidRDefault="00603A54" w:rsidP="00DD1AAD">
            <w:pPr>
              <w:ind w:firstLine="0"/>
              <w:rPr>
                <w:sz w:val="26"/>
                <w:szCs w:val="26"/>
              </w:rPr>
            </w:pPr>
            <w:r w:rsidRPr="00603A54">
              <w:rPr>
                <w:sz w:val="26"/>
                <w:szCs w:val="26"/>
              </w:rPr>
              <w:t>Thông tư số 30/2019/TT-BLĐTBXH của Bộ Lao động, Thương binh và Xã hội: Hướng dẫn lập danh sách đối tượng tham gia bảo hiểm y tế do Bộ Lao động - Thương binh và Xã hội quản lý</w:t>
            </w:r>
          </w:p>
        </w:tc>
      </w:tr>
      <w:tr w:rsidR="00603A54" w:rsidRPr="001F6461" w14:paraId="4BAEF7FD" w14:textId="77777777" w:rsidTr="006A51DB">
        <w:tc>
          <w:tcPr>
            <w:tcW w:w="142" w:type="pct"/>
            <w:vAlign w:val="center"/>
          </w:tcPr>
          <w:p w14:paraId="6FFC5E88" w14:textId="77777777" w:rsidR="00603A54" w:rsidRPr="00603A54" w:rsidRDefault="00603A54" w:rsidP="00DD1AAD">
            <w:pPr>
              <w:spacing w:before="0" w:line="276" w:lineRule="auto"/>
              <w:ind w:firstLine="0"/>
              <w:jc w:val="center"/>
              <w:rPr>
                <w:sz w:val="26"/>
                <w:szCs w:val="26"/>
              </w:rPr>
            </w:pPr>
            <w:r w:rsidRPr="00603A54">
              <w:rPr>
                <w:sz w:val="26"/>
                <w:szCs w:val="26"/>
              </w:rPr>
              <w:t>8</w:t>
            </w:r>
          </w:p>
        </w:tc>
        <w:tc>
          <w:tcPr>
            <w:tcW w:w="4858" w:type="pct"/>
            <w:vAlign w:val="center"/>
          </w:tcPr>
          <w:p w14:paraId="3FC38AC2" w14:textId="77777777" w:rsidR="00603A54" w:rsidRPr="00603A54" w:rsidRDefault="00603A54" w:rsidP="00DD1AAD">
            <w:pPr>
              <w:spacing w:before="0" w:line="276" w:lineRule="auto"/>
              <w:ind w:firstLine="0"/>
              <w:rPr>
                <w:sz w:val="26"/>
                <w:szCs w:val="26"/>
              </w:rPr>
            </w:pPr>
            <w:r w:rsidRPr="00603A54">
              <w:rPr>
                <w:sz w:val="26"/>
                <w:szCs w:val="26"/>
              </w:rPr>
              <w:t>Thông tư số 09/2025/TT-BNV ngày 18/6/2025 của Bộ Nội vụ quy định về phân định thẩm quyền và phân cấp thực hiện nhiệm vụ quản lý nhà nước trong lĩnh vực nội vụ</w:t>
            </w:r>
          </w:p>
        </w:tc>
      </w:tr>
    </w:tbl>
    <w:p w14:paraId="74E97BBE" w14:textId="3FF5FEE7" w:rsidR="00E07BA9" w:rsidRDefault="00E07BA9" w:rsidP="006A51DB">
      <w:pPr>
        <w:spacing w:before="0"/>
        <w:ind w:firstLine="0"/>
        <w:rPr>
          <w:b/>
          <w:szCs w:val="28"/>
        </w:rPr>
        <w:sectPr w:rsidR="00E07BA9" w:rsidSect="008E5283">
          <w:pgSz w:w="15840" w:h="12240" w:orient="landscape"/>
          <w:pgMar w:top="1260" w:right="956" w:bottom="1152" w:left="1276" w:header="720" w:footer="720" w:gutter="0"/>
          <w:cols w:space="720"/>
          <w:docGrid w:linePitch="381"/>
        </w:sectPr>
      </w:pPr>
      <w:r w:rsidRPr="00E430AC">
        <w:rPr>
          <w:b/>
          <w:szCs w:val="28"/>
        </w:rPr>
        <w:t xml:space="preserve">                                                             </w:t>
      </w:r>
    </w:p>
    <w:p w14:paraId="47B3D9E6" w14:textId="1BD5D217" w:rsidR="00E07BA9" w:rsidRPr="00E430AC" w:rsidRDefault="00E07BA9" w:rsidP="00E07BA9">
      <w:pPr>
        <w:spacing w:before="0"/>
        <w:jc w:val="right"/>
        <w:rPr>
          <w:b/>
          <w:szCs w:val="28"/>
        </w:rPr>
      </w:pPr>
      <w:r w:rsidRPr="00E430AC">
        <w:rPr>
          <w:b/>
          <w:szCs w:val="28"/>
        </w:rPr>
        <w:lastRenderedPageBreak/>
        <w:t xml:space="preserve">    Phụ lục 01</w:t>
      </w:r>
    </w:p>
    <w:p w14:paraId="59BB2532" w14:textId="77777777" w:rsidR="00E07BA9" w:rsidRDefault="00E07BA9" w:rsidP="00E07BA9">
      <w:pPr>
        <w:pStyle w:val="NormalWeb"/>
        <w:shd w:val="clear" w:color="auto" w:fill="FFFFFF"/>
        <w:spacing w:before="0" w:beforeAutospacing="0" w:after="0" w:afterAutospacing="0"/>
        <w:rPr>
          <w:b/>
          <w:bCs/>
        </w:rPr>
      </w:pPr>
    </w:p>
    <w:p w14:paraId="7B8EC46E" w14:textId="77777777" w:rsidR="00E07BA9" w:rsidRDefault="00E07BA9" w:rsidP="00E07BA9">
      <w:pPr>
        <w:pStyle w:val="NormalWeb"/>
        <w:shd w:val="clear" w:color="auto" w:fill="FFFFFF"/>
        <w:spacing w:before="0" w:beforeAutospacing="0" w:after="0" w:afterAutospacing="0"/>
        <w:jc w:val="center"/>
        <w:rPr>
          <w:b/>
          <w:bCs/>
        </w:rPr>
      </w:pPr>
      <w:r w:rsidRPr="006330AA">
        <w:rPr>
          <w:b/>
          <w:bCs/>
          <w:lang w:val="vi-VN"/>
        </w:rPr>
        <w:t>SỐ LIỆU NGƯỜI CÓ CÔNG VÀ THÂN NHÂN NGƯỜI CÓ CÔNG VỚI CÁCH MẠNG</w:t>
      </w:r>
    </w:p>
    <w:p w14:paraId="2F12A4ED" w14:textId="77777777" w:rsidR="00E07BA9" w:rsidRPr="00FC08A1" w:rsidRDefault="00E07BA9" w:rsidP="00E07BA9">
      <w:pPr>
        <w:spacing w:before="0"/>
        <w:jc w:val="center"/>
        <w:rPr>
          <w:bCs/>
          <w:i/>
          <w:iCs/>
          <w:szCs w:val="28"/>
        </w:rPr>
      </w:pPr>
      <w:r w:rsidRPr="00FC08A1">
        <w:rPr>
          <w:bCs/>
          <w:i/>
          <w:iCs/>
          <w:szCs w:val="28"/>
        </w:rPr>
        <w:t>(Đính kèm Báo cáo số        /BC-</w:t>
      </w:r>
      <w:r>
        <w:rPr>
          <w:bCs/>
          <w:i/>
          <w:iCs/>
          <w:szCs w:val="28"/>
        </w:rPr>
        <w:t>BNV</w:t>
      </w:r>
      <w:r w:rsidRPr="00FC08A1">
        <w:rPr>
          <w:bCs/>
          <w:i/>
          <w:iCs/>
          <w:szCs w:val="28"/>
        </w:rPr>
        <w:t xml:space="preserve"> ngày      tháng      năm 2026 của Bộ Nội vụ)</w:t>
      </w:r>
    </w:p>
    <w:p w14:paraId="794DE066" w14:textId="77777777" w:rsidR="00E07BA9" w:rsidRPr="00EA7056" w:rsidRDefault="00E07BA9" w:rsidP="00E07BA9">
      <w:pPr>
        <w:pStyle w:val="NormalWeb"/>
        <w:shd w:val="clear" w:color="auto" w:fill="FFFFFF"/>
        <w:spacing w:before="120" w:beforeAutospacing="0" w:after="120" w:afterAutospacing="0"/>
        <w:rPr>
          <w:b/>
          <w:bCs/>
        </w:rPr>
      </w:pPr>
    </w:p>
    <w:p w14:paraId="3BA6B41F" w14:textId="77777777" w:rsidR="00E07BA9" w:rsidRPr="006330AA" w:rsidRDefault="00E07BA9" w:rsidP="00E07BA9">
      <w:pPr>
        <w:spacing w:before="0"/>
        <w:jc w:val="center"/>
        <w:rPr>
          <w:rFonts w:eastAsia="Times New Roman"/>
          <w:b/>
          <w:bCs/>
          <w:sz w:val="10"/>
          <w:szCs w:val="10"/>
          <w:lang w:val="vi-VN"/>
        </w:rPr>
      </w:pPr>
    </w:p>
    <w:p w14:paraId="0558E7E6" w14:textId="77777777" w:rsidR="00E07BA9" w:rsidRPr="004650F5" w:rsidRDefault="00E07BA9" w:rsidP="00E07BA9">
      <w:pPr>
        <w:spacing w:before="0"/>
        <w:rPr>
          <w:sz w:val="10"/>
          <w:szCs w:val="10"/>
          <w:lang w:val="vi-VN"/>
        </w:rPr>
      </w:pPr>
    </w:p>
    <w:tbl>
      <w:tblPr>
        <w:tblW w:w="12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6431"/>
        <w:gridCol w:w="1824"/>
        <w:gridCol w:w="1430"/>
        <w:gridCol w:w="2484"/>
      </w:tblGrid>
      <w:tr w:rsidR="00E07BA9" w:rsidRPr="00F638FD" w14:paraId="63B85FAB" w14:textId="77777777" w:rsidTr="00E07BA9">
        <w:trPr>
          <w:trHeight w:val="1173"/>
          <w:jc w:val="center"/>
        </w:trPr>
        <w:tc>
          <w:tcPr>
            <w:tcW w:w="279" w:type="dxa"/>
            <w:noWrap/>
            <w:vAlign w:val="center"/>
            <w:hideMark/>
          </w:tcPr>
          <w:p w14:paraId="3EC525D7" w14:textId="77777777" w:rsidR="00E07BA9" w:rsidRPr="00563DEB" w:rsidRDefault="00E07BA9" w:rsidP="008E5283">
            <w:pPr>
              <w:spacing w:before="0"/>
              <w:jc w:val="center"/>
              <w:rPr>
                <w:rFonts w:eastAsia="Times New Roman"/>
                <w:b/>
                <w:bCs/>
                <w:sz w:val="26"/>
                <w:szCs w:val="26"/>
              </w:rPr>
            </w:pPr>
            <w:r w:rsidRPr="00563DEB">
              <w:rPr>
                <w:rFonts w:eastAsia="Times New Roman"/>
                <w:b/>
                <w:bCs/>
                <w:sz w:val="26"/>
                <w:szCs w:val="26"/>
              </w:rPr>
              <w:t>TT</w:t>
            </w:r>
          </w:p>
        </w:tc>
        <w:tc>
          <w:tcPr>
            <w:tcW w:w="6431" w:type="dxa"/>
            <w:noWrap/>
            <w:vAlign w:val="center"/>
            <w:hideMark/>
          </w:tcPr>
          <w:p w14:paraId="2C49874B" w14:textId="77777777" w:rsidR="00E07BA9" w:rsidRPr="00563DEB" w:rsidRDefault="00E07BA9" w:rsidP="00BF42AE">
            <w:pPr>
              <w:spacing w:before="0"/>
              <w:ind w:hanging="70"/>
              <w:jc w:val="center"/>
              <w:rPr>
                <w:rFonts w:eastAsia="Times New Roman"/>
                <w:b/>
                <w:bCs/>
                <w:sz w:val="26"/>
                <w:szCs w:val="26"/>
              </w:rPr>
            </w:pPr>
            <w:r w:rsidRPr="00563DEB">
              <w:rPr>
                <w:rFonts w:eastAsia="Times New Roman"/>
                <w:b/>
                <w:bCs/>
                <w:sz w:val="26"/>
                <w:szCs w:val="26"/>
              </w:rPr>
              <w:t>Tên đối tượng</w:t>
            </w:r>
          </w:p>
        </w:tc>
        <w:tc>
          <w:tcPr>
            <w:tcW w:w="1824" w:type="dxa"/>
            <w:noWrap/>
            <w:vAlign w:val="center"/>
            <w:hideMark/>
          </w:tcPr>
          <w:p w14:paraId="1BD80816" w14:textId="77777777" w:rsidR="00E07BA9" w:rsidRPr="00563DEB" w:rsidRDefault="00E07BA9" w:rsidP="00BF42AE">
            <w:pPr>
              <w:spacing w:before="0"/>
              <w:jc w:val="center"/>
              <w:rPr>
                <w:rFonts w:eastAsia="Times New Roman"/>
                <w:b/>
                <w:bCs/>
                <w:sz w:val="26"/>
                <w:szCs w:val="26"/>
              </w:rPr>
            </w:pPr>
            <w:r w:rsidRPr="00563DEB">
              <w:rPr>
                <w:rFonts w:eastAsia="Times New Roman"/>
                <w:b/>
                <w:bCs/>
                <w:sz w:val="26"/>
                <w:szCs w:val="26"/>
              </w:rPr>
              <w:t>Số lượng</w:t>
            </w:r>
          </w:p>
        </w:tc>
        <w:tc>
          <w:tcPr>
            <w:tcW w:w="1430" w:type="dxa"/>
            <w:vAlign w:val="center"/>
          </w:tcPr>
          <w:p w14:paraId="49BB048A" w14:textId="77777777" w:rsidR="00E07BA9" w:rsidRPr="00563DEB" w:rsidRDefault="00E07BA9" w:rsidP="00BF42AE">
            <w:pPr>
              <w:spacing w:before="0"/>
              <w:ind w:firstLine="0"/>
              <w:jc w:val="center"/>
              <w:rPr>
                <w:rFonts w:eastAsia="Times New Roman"/>
                <w:b/>
                <w:bCs/>
                <w:sz w:val="26"/>
                <w:szCs w:val="26"/>
                <w:lang w:val="vi-VN"/>
              </w:rPr>
            </w:pPr>
            <w:r w:rsidRPr="00563DEB">
              <w:rPr>
                <w:rFonts w:eastAsia="Times New Roman"/>
                <w:b/>
                <w:bCs/>
                <w:sz w:val="26"/>
                <w:szCs w:val="26"/>
                <w:lang w:val="vi-VN"/>
              </w:rPr>
              <w:t>Đơn vị tính</w:t>
            </w:r>
          </w:p>
        </w:tc>
        <w:tc>
          <w:tcPr>
            <w:tcW w:w="2484" w:type="dxa"/>
            <w:vAlign w:val="center"/>
          </w:tcPr>
          <w:p w14:paraId="26AA0617" w14:textId="77777777" w:rsidR="00E07BA9" w:rsidRPr="00563DEB" w:rsidRDefault="00E07BA9" w:rsidP="00BF42AE">
            <w:pPr>
              <w:rPr>
                <w:rFonts w:eastAsia="Times New Roman"/>
                <w:b/>
                <w:sz w:val="26"/>
                <w:szCs w:val="26"/>
                <w:lang w:val="vi-VN"/>
              </w:rPr>
            </w:pPr>
            <w:r w:rsidRPr="00563DEB">
              <w:rPr>
                <w:rFonts w:eastAsia="Times New Roman"/>
                <w:b/>
                <w:sz w:val="26"/>
                <w:szCs w:val="26"/>
                <w:lang w:val="vi-VN"/>
              </w:rPr>
              <w:t>Ghi chú</w:t>
            </w:r>
          </w:p>
        </w:tc>
      </w:tr>
      <w:tr w:rsidR="00E07BA9" w:rsidRPr="006330AA" w14:paraId="4BB32322" w14:textId="77777777" w:rsidTr="00E07BA9">
        <w:trPr>
          <w:trHeight w:val="378"/>
          <w:jc w:val="center"/>
        </w:trPr>
        <w:tc>
          <w:tcPr>
            <w:tcW w:w="279" w:type="dxa"/>
            <w:noWrap/>
            <w:vAlign w:val="center"/>
            <w:hideMark/>
          </w:tcPr>
          <w:p w14:paraId="333B0F9E" w14:textId="77777777" w:rsidR="00E07BA9" w:rsidRPr="00563DEB" w:rsidRDefault="00E07BA9" w:rsidP="008E5283">
            <w:pPr>
              <w:spacing w:before="0"/>
              <w:jc w:val="center"/>
              <w:rPr>
                <w:rFonts w:eastAsia="Times New Roman"/>
                <w:sz w:val="26"/>
                <w:szCs w:val="26"/>
              </w:rPr>
            </w:pPr>
            <w:r w:rsidRPr="00563DEB">
              <w:rPr>
                <w:rFonts w:eastAsia="Times New Roman"/>
                <w:sz w:val="26"/>
                <w:szCs w:val="26"/>
              </w:rPr>
              <w:t>1</w:t>
            </w:r>
          </w:p>
        </w:tc>
        <w:tc>
          <w:tcPr>
            <w:tcW w:w="6431" w:type="dxa"/>
            <w:vAlign w:val="center"/>
            <w:hideMark/>
          </w:tcPr>
          <w:p w14:paraId="7BD2FAD5" w14:textId="77777777" w:rsidR="00E07BA9" w:rsidRPr="00563DEB" w:rsidRDefault="00E07BA9" w:rsidP="00E07BA9">
            <w:pPr>
              <w:spacing w:before="0"/>
              <w:ind w:firstLine="0"/>
              <w:jc w:val="left"/>
              <w:rPr>
                <w:rFonts w:eastAsia="Times New Roman"/>
                <w:sz w:val="26"/>
                <w:szCs w:val="26"/>
              </w:rPr>
            </w:pPr>
            <w:r w:rsidRPr="00563DEB">
              <w:rPr>
                <w:rFonts w:eastAsia="Times New Roman"/>
                <w:sz w:val="26"/>
                <w:szCs w:val="26"/>
              </w:rPr>
              <w:t>Người HĐCM trước ngày 01/01/1945 (LTCM)</w:t>
            </w:r>
          </w:p>
        </w:tc>
        <w:tc>
          <w:tcPr>
            <w:tcW w:w="1824" w:type="dxa"/>
            <w:noWrap/>
            <w:vAlign w:val="center"/>
            <w:hideMark/>
          </w:tcPr>
          <w:p w14:paraId="67EDC6CC" w14:textId="77777777" w:rsidR="00E07BA9" w:rsidRPr="00563DEB" w:rsidRDefault="00E07BA9" w:rsidP="008E5283">
            <w:pPr>
              <w:spacing w:before="0"/>
              <w:jc w:val="center"/>
              <w:rPr>
                <w:rFonts w:eastAsia="Times New Roman"/>
                <w:color w:val="000000"/>
                <w:sz w:val="26"/>
                <w:szCs w:val="26"/>
              </w:rPr>
            </w:pPr>
            <w:r w:rsidRPr="00563DEB">
              <w:rPr>
                <w:rFonts w:eastAsia="Times New Roman"/>
                <w:color w:val="000000"/>
                <w:sz w:val="26"/>
                <w:szCs w:val="26"/>
              </w:rPr>
              <w:t>9,250</w:t>
            </w:r>
          </w:p>
        </w:tc>
        <w:tc>
          <w:tcPr>
            <w:tcW w:w="1430" w:type="dxa"/>
            <w:vAlign w:val="center"/>
          </w:tcPr>
          <w:p w14:paraId="27F05F0C" w14:textId="77777777" w:rsidR="00E07BA9" w:rsidRPr="00563DEB" w:rsidRDefault="00E07BA9" w:rsidP="008E5283">
            <w:pPr>
              <w:spacing w:before="0"/>
              <w:jc w:val="center"/>
              <w:rPr>
                <w:rFonts w:eastAsia="Times New Roman"/>
                <w:color w:val="000000"/>
                <w:sz w:val="26"/>
                <w:szCs w:val="26"/>
                <w:lang w:val="vi-VN"/>
              </w:rPr>
            </w:pPr>
            <w:r w:rsidRPr="00563DEB">
              <w:rPr>
                <w:rFonts w:eastAsia="Times New Roman"/>
                <w:color w:val="000000"/>
                <w:sz w:val="26"/>
                <w:szCs w:val="26"/>
                <w:lang w:val="vi-VN"/>
              </w:rPr>
              <w:t>người</w:t>
            </w:r>
          </w:p>
        </w:tc>
        <w:tc>
          <w:tcPr>
            <w:tcW w:w="2484" w:type="dxa"/>
            <w:vMerge w:val="restart"/>
            <w:vAlign w:val="center"/>
          </w:tcPr>
          <w:p w14:paraId="4B7B0828" w14:textId="77777777" w:rsidR="00E07BA9" w:rsidRPr="00563DEB" w:rsidRDefault="00E07BA9" w:rsidP="00E07BA9">
            <w:pPr>
              <w:spacing w:before="0"/>
              <w:ind w:firstLine="0"/>
              <w:rPr>
                <w:rFonts w:eastAsia="Times New Roman"/>
                <w:sz w:val="26"/>
                <w:szCs w:val="26"/>
                <w:lang w:val="vi-VN"/>
              </w:rPr>
            </w:pPr>
            <w:r>
              <w:rPr>
                <w:rFonts w:eastAsia="Times New Roman"/>
                <w:sz w:val="26"/>
                <w:szCs w:val="26"/>
              </w:rPr>
              <w:t>N</w:t>
            </w:r>
            <w:r w:rsidRPr="00563DEB">
              <w:rPr>
                <w:rFonts w:eastAsia="Times New Roman"/>
                <w:sz w:val="26"/>
                <w:szCs w:val="26"/>
                <w:lang w:val="vi-VN"/>
              </w:rPr>
              <w:t>guồn:</w:t>
            </w:r>
            <w:r>
              <w:rPr>
                <w:rFonts w:eastAsia="Times New Roman"/>
                <w:sz w:val="26"/>
                <w:szCs w:val="26"/>
              </w:rPr>
              <w:t xml:space="preserve"> </w:t>
            </w:r>
            <w:r w:rsidRPr="00563DEB">
              <w:rPr>
                <w:rFonts w:eastAsia="Times New Roman"/>
                <w:sz w:val="26"/>
                <w:szCs w:val="26"/>
                <w:lang w:val="vi-VN"/>
              </w:rPr>
              <w:t>Theo số liệu tổng kết thi hành Pháp lệnh Ưu đãi người có công với cách mạng số 04/2012/UBTVQH13 ngày 24/9/2019 và Báo cáo Sơ kết thực hiện Nghị định số 131/2021/NĐ-CP tháng 3/2024.</w:t>
            </w:r>
          </w:p>
          <w:p w14:paraId="49F4B43B" w14:textId="77777777" w:rsidR="00E07BA9" w:rsidRPr="00563DEB" w:rsidRDefault="00E07BA9" w:rsidP="008E5283">
            <w:pPr>
              <w:spacing w:before="0"/>
              <w:jc w:val="left"/>
              <w:rPr>
                <w:rFonts w:eastAsia="Times New Roman"/>
                <w:color w:val="000000"/>
                <w:sz w:val="26"/>
                <w:szCs w:val="26"/>
                <w:lang w:val="vi-VN"/>
              </w:rPr>
            </w:pPr>
          </w:p>
        </w:tc>
      </w:tr>
      <w:tr w:rsidR="00E07BA9" w:rsidRPr="00F638FD" w14:paraId="58F5D8A8" w14:textId="77777777" w:rsidTr="00E07BA9">
        <w:trPr>
          <w:trHeight w:val="424"/>
          <w:jc w:val="center"/>
        </w:trPr>
        <w:tc>
          <w:tcPr>
            <w:tcW w:w="279" w:type="dxa"/>
            <w:noWrap/>
            <w:vAlign w:val="center"/>
            <w:hideMark/>
          </w:tcPr>
          <w:p w14:paraId="3257B82D" w14:textId="77777777" w:rsidR="00E07BA9" w:rsidRPr="00F638FD" w:rsidRDefault="00E07BA9" w:rsidP="008E5283">
            <w:pPr>
              <w:spacing w:before="0"/>
              <w:jc w:val="center"/>
              <w:rPr>
                <w:rFonts w:eastAsia="Times New Roman"/>
                <w:sz w:val="26"/>
                <w:szCs w:val="26"/>
              </w:rPr>
            </w:pPr>
            <w:r w:rsidRPr="00F638FD">
              <w:rPr>
                <w:rFonts w:eastAsia="Times New Roman"/>
                <w:sz w:val="26"/>
                <w:szCs w:val="26"/>
              </w:rPr>
              <w:t>2</w:t>
            </w:r>
          </w:p>
        </w:tc>
        <w:tc>
          <w:tcPr>
            <w:tcW w:w="6431" w:type="dxa"/>
            <w:vAlign w:val="center"/>
            <w:hideMark/>
          </w:tcPr>
          <w:p w14:paraId="6A41749B" w14:textId="77777777" w:rsidR="00E07BA9" w:rsidRPr="00F638FD" w:rsidRDefault="00E07BA9" w:rsidP="00E07BA9">
            <w:pPr>
              <w:spacing w:before="0"/>
              <w:ind w:firstLine="0"/>
              <w:jc w:val="left"/>
              <w:rPr>
                <w:rFonts w:eastAsia="Times New Roman"/>
                <w:sz w:val="26"/>
                <w:szCs w:val="26"/>
              </w:rPr>
            </w:pPr>
            <w:r w:rsidRPr="00F638FD">
              <w:rPr>
                <w:rFonts w:eastAsia="Times New Roman"/>
                <w:sz w:val="26"/>
                <w:szCs w:val="26"/>
              </w:rPr>
              <w:t xml:space="preserve">Người </w:t>
            </w:r>
            <w:r>
              <w:rPr>
                <w:rFonts w:eastAsia="Times New Roman"/>
                <w:sz w:val="26"/>
                <w:szCs w:val="26"/>
              </w:rPr>
              <w:t>HĐCM</w:t>
            </w:r>
            <w:r w:rsidRPr="00F638FD">
              <w:rPr>
                <w:rFonts w:eastAsia="Times New Roman"/>
                <w:sz w:val="26"/>
                <w:szCs w:val="26"/>
              </w:rPr>
              <w:t xml:space="preserve"> từ ngày 01/01/1945 đến trước </w:t>
            </w:r>
            <w:r>
              <w:rPr>
                <w:rFonts w:eastAsia="Times New Roman"/>
                <w:sz w:val="26"/>
                <w:szCs w:val="26"/>
              </w:rPr>
              <w:t xml:space="preserve">Cách mạng tháng 8/1945 </w:t>
            </w:r>
            <w:r w:rsidRPr="00F638FD">
              <w:rPr>
                <w:rFonts w:eastAsia="Times New Roman"/>
                <w:sz w:val="26"/>
                <w:szCs w:val="26"/>
              </w:rPr>
              <w:t>(TKN)</w:t>
            </w:r>
          </w:p>
        </w:tc>
        <w:tc>
          <w:tcPr>
            <w:tcW w:w="1824" w:type="dxa"/>
            <w:noWrap/>
            <w:vAlign w:val="center"/>
            <w:hideMark/>
          </w:tcPr>
          <w:p w14:paraId="6C234B7A" w14:textId="77777777" w:rsidR="00E07BA9" w:rsidRPr="00F638FD" w:rsidRDefault="00E07BA9" w:rsidP="008E5283">
            <w:pPr>
              <w:spacing w:before="0"/>
              <w:jc w:val="center"/>
              <w:rPr>
                <w:rFonts w:eastAsia="Times New Roman"/>
                <w:color w:val="000000"/>
                <w:sz w:val="26"/>
                <w:szCs w:val="26"/>
              </w:rPr>
            </w:pPr>
            <w:r w:rsidRPr="00F638FD">
              <w:rPr>
                <w:rFonts w:eastAsia="Times New Roman"/>
                <w:color w:val="000000"/>
                <w:sz w:val="26"/>
                <w:szCs w:val="26"/>
              </w:rPr>
              <w:t>16,533</w:t>
            </w:r>
          </w:p>
        </w:tc>
        <w:tc>
          <w:tcPr>
            <w:tcW w:w="1430" w:type="dxa"/>
            <w:vAlign w:val="center"/>
          </w:tcPr>
          <w:p w14:paraId="21137A1D" w14:textId="77777777" w:rsidR="00E07BA9" w:rsidRPr="00E54BB2" w:rsidRDefault="00E07BA9" w:rsidP="008E5283">
            <w:pPr>
              <w:jc w:val="center"/>
              <w:rPr>
                <w:sz w:val="26"/>
                <w:szCs w:val="26"/>
                <w:lang w:val="vi-VN"/>
              </w:rPr>
            </w:pPr>
            <w:r w:rsidRPr="00E54BB2">
              <w:rPr>
                <w:sz w:val="26"/>
                <w:szCs w:val="26"/>
                <w:lang w:val="vi-VN"/>
              </w:rPr>
              <w:t>người</w:t>
            </w:r>
          </w:p>
        </w:tc>
        <w:tc>
          <w:tcPr>
            <w:tcW w:w="2484" w:type="dxa"/>
            <w:vMerge/>
            <w:vAlign w:val="center"/>
          </w:tcPr>
          <w:p w14:paraId="03406881" w14:textId="77777777" w:rsidR="00E07BA9" w:rsidRPr="00E54BB2" w:rsidRDefault="00E07BA9" w:rsidP="008E5283">
            <w:pPr>
              <w:jc w:val="center"/>
              <w:rPr>
                <w:sz w:val="26"/>
                <w:szCs w:val="26"/>
                <w:lang w:val="vi-VN"/>
              </w:rPr>
            </w:pPr>
          </w:p>
        </w:tc>
      </w:tr>
      <w:tr w:rsidR="00E07BA9" w:rsidRPr="00F638FD" w14:paraId="772FA82A" w14:textId="77777777" w:rsidTr="00E07BA9">
        <w:trPr>
          <w:trHeight w:val="378"/>
          <w:jc w:val="center"/>
        </w:trPr>
        <w:tc>
          <w:tcPr>
            <w:tcW w:w="279" w:type="dxa"/>
            <w:noWrap/>
            <w:vAlign w:val="center"/>
            <w:hideMark/>
          </w:tcPr>
          <w:p w14:paraId="6A857CEC" w14:textId="77777777" w:rsidR="00E07BA9" w:rsidRPr="00F638FD" w:rsidRDefault="00E07BA9" w:rsidP="008E5283">
            <w:pPr>
              <w:spacing w:before="0"/>
              <w:jc w:val="center"/>
              <w:rPr>
                <w:rFonts w:eastAsia="Times New Roman"/>
                <w:sz w:val="26"/>
                <w:szCs w:val="26"/>
              </w:rPr>
            </w:pPr>
            <w:r w:rsidRPr="00F638FD">
              <w:rPr>
                <w:rFonts w:eastAsia="Times New Roman"/>
                <w:sz w:val="26"/>
                <w:szCs w:val="26"/>
              </w:rPr>
              <w:t>3</w:t>
            </w:r>
          </w:p>
        </w:tc>
        <w:tc>
          <w:tcPr>
            <w:tcW w:w="6431" w:type="dxa"/>
            <w:noWrap/>
            <w:vAlign w:val="center"/>
            <w:hideMark/>
          </w:tcPr>
          <w:p w14:paraId="1E165D0D" w14:textId="77777777" w:rsidR="00E07BA9" w:rsidRPr="00F638FD" w:rsidRDefault="00E07BA9" w:rsidP="00E07BA9">
            <w:pPr>
              <w:spacing w:before="0"/>
              <w:ind w:firstLine="0"/>
              <w:jc w:val="left"/>
              <w:rPr>
                <w:rFonts w:eastAsia="Times New Roman"/>
                <w:sz w:val="26"/>
                <w:szCs w:val="26"/>
              </w:rPr>
            </w:pPr>
            <w:r w:rsidRPr="00F638FD">
              <w:rPr>
                <w:rFonts w:eastAsia="Times New Roman"/>
                <w:sz w:val="26"/>
                <w:szCs w:val="26"/>
              </w:rPr>
              <w:t>Liệt sĩ</w:t>
            </w:r>
          </w:p>
        </w:tc>
        <w:tc>
          <w:tcPr>
            <w:tcW w:w="1824" w:type="dxa"/>
            <w:noWrap/>
            <w:vAlign w:val="center"/>
            <w:hideMark/>
          </w:tcPr>
          <w:p w14:paraId="5AFC841A" w14:textId="77777777" w:rsidR="00E07BA9" w:rsidRPr="00F638FD" w:rsidRDefault="00E07BA9" w:rsidP="008E5283">
            <w:pPr>
              <w:spacing w:before="0"/>
              <w:jc w:val="center"/>
              <w:rPr>
                <w:rFonts w:eastAsia="Times New Roman"/>
                <w:color w:val="000000"/>
                <w:sz w:val="26"/>
                <w:szCs w:val="26"/>
              </w:rPr>
            </w:pPr>
            <w:r w:rsidRPr="00F638FD">
              <w:rPr>
                <w:rFonts w:eastAsia="Times New Roman"/>
                <w:color w:val="000000"/>
                <w:sz w:val="26"/>
                <w:szCs w:val="26"/>
              </w:rPr>
              <w:t>1,202,542</w:t>
            </w:r>
          </w:p>
        </w:tc>
        <w:tc>
          <w:tcPr>
            <w:tcW w:w="1430" w:type="dxa"/>
            <w:vAlign w:val="center"/>
          </w:tcPr>
          <w:p w14:paraId="2464C51F" w14:textId="77777777" w:rsidR="00E07BA9" w:rsidRPr="00E54BB2" w:rsidRDefault="00E07BA9" w:rsidP="008E5283">
            <w:pPr>
              <w:jc w:val="center"/>
              <w:rPr>
                <w:sz w:val="26"/>
                <w:szCs w:val="26"/>
              </w:rPr>
            </w:pPr>
            <w:r w:rsidRPr="00E54BB2">
              <w:rPr>
                <w:sz w:val="26"/>
                <w:szCs w:val="26"/>
                <w:lang w:val="vi-VN"/>
              </w:rPr>
              <w:t>người</w:t>
            </w:r>
          </w:p>
        </w:tc>
        <w:tc>
          <w:tcPr>
            <w:tcW w:w="2484" w:type="dxa"/>
            <w:vMerge/>
            <w:vAlign w:val="center"/>
          </w:tcPr>
          <w:p w14:paraId="48EAEA69" w14:textId="77777777" w:rsidR="00E07BA9" w:rsidRPr="00E54BB2" w:rsidRDefault="00E07BA9" w:rsidP="008E5283">
            <w:pPr>
              <w:rPr>
                <w:sz w:val="26"/>
                <w:szCs w:val="26"/>
                <w:lang w:val="vi-VN"/>
              </w:rPr>
            </w:pPr>
          </w:p>
        </w:tc>
      </w:tr>
      <w:tr w:rsidR="00E07BA9" w:rsidRPr="00F638FD" w14:paraId="2AF1C029" w14:textId="77777777" w:rsidTr="00E07BA9">
        <w:trPr>
          <w:trHeight w:val="378"/>
          <w:jc w:val="center"/>
        </w:trPr>
        <w:tc>
          <w:tcPr>
            <w:tcW w:w="279" w:type="dxa"/>
            <w:noWrap/>
            <w:vAlign w:val="center"/>
            <w:hideMark/>
          </w:tcPr>
          <w:p w14:paraId="7A535448" w14:textId="77777777" w:rsidR="00E07BA9" w:rsidRPr="00F638FD" w:rsidRDefault="00E07BA9" w:rsidP="008E5283">
            <w:pPr>
              <w:spacing w:before="0"/>
              <w:jc w:val="center"/>
              <w:rPr>
                <w:rFonts w:eastAsia="Times New Roman"/>
                <w:sz w:val="26"/>
                <w:szCs w:val="26"/>
              </w:rPr>
            </w:pPr>
            <w:r w:rsidRPr="00F638FD">
              <w:rPr>
                <w:rFonts w:eastAsia="Times New Roman"/>
                <w:sz w:val="26"/>
                <w:szCs w:val="26"/>
              </w:rPr>
              <w:t>4</w:t>
            </w:r>
          </w:p>
        </w:tc>
        <w:tc>
          <w:tcPr>
            <w:tcW w:w="6431" w:type="dxa"/>
            <w:noWrap/>
            <w:vAlign w:val="center"/>
            <w:hideMark/>
          </w:tcPr>
          <w:p w14:paraId="69D54644" w14:textId="77777777" w:rsidR="00E07BA9" w:rsidRPr="00361EA5" w:rsidRDefault="00E07BA9" w:rsidP="00E07BA9">
            <w:pPr>
              <w:spacing w:before="0"/>
              <w:ind w:firstLine="0"/>
              <w:jc w:val="left"/>
              <w:rPr>
                <w:rFonts w:eastAsia="Times New Roman"/>
                <w:sz w:val="26"/>
                <w:szCs w:val="26"/>
                <w:lang w:val="vi-VN"/>
              </w:rPr>
            </w:pPr>
            <w:r>
              <w:rPr>
                <w:rFonts w:eastAsia="Times New Roman"/>
                <w:sz w:val="26"/>
                <w:szCs w:val="26"/>
                <w:lang w:val="vi-VN"/>
              </w:rPr>
              <w:t>Thương binh</w:t>
            </w:r>
            <w:r w:rsidRPr="00F638FD">
              <w:rPr>
                <w:rFonts w:eastAsia="Times New Roman"/>
                <w:sz w:val="26"/>
                <w:szCs w:val="26"/>
              </w:rPr>
              <w:t xml:space="preserve">, Người hưởng chính sách như </w:t>
            </w:r>
            <w:r>
              <w:rPr>
                <w:rFonts w:eastAsia="Times New Roman"/>
                <w:sz w:val="26"/>
                <w:szCs w:val="26"/>
                <w:lang w:val="vi-VN"/>
              </w:rPr>
              <w:t>thương binh</w:t>
            </w:r>
          </w:p>
        </w:tc>
        <w:tc>
          <w:tcPr>
            <w:tcW w:w="1824" w:type="dxa"/>
            <w:noWrap/>
            <w:vAlign w:val="center"/>
            <w:hideMark/>
          </w:tcPr>
          <w:p w14:paraId="35F57F23" w14:textId="77777777" w:rsidR="00E07BA9" w:rsidRPr="00F638FD" w:rsidRDefault="00E07BA9" w:rsidP="008E5283">
            <w:pPr>
              <w:spacing w:before="0"/>
              <w:jc w:val="center"/>
              <w:rPr>
                <w:rFonts w:eastAsia="Times New Roman"/>
                <w:color w:val="000000"/>
                <w:sz w:val="26"/>
                <w:szCs w:val="26"/>
              </w:rPr>
            </w:pPr>
            <w:r w:rsidRPr="00F638FD">
              <w:rPr>
                <w:rFonts w:eastAsia="Times New Roman"/>
                <w:color w:val="000000"/>
                <w:sz w:val="26"/>
                <w:szCs w:val="26"/>
              </w:rPr>
              <w:t>652,262</w:t>
            </w:r>
          </w:p>
        </w:tc>
        <w:tc>
          <w:tcPr>
            <w:tcW w:w="1430" w:type="dxa"/>
            <w:vAlign w:val="center"/>
          </w:tcPr>
          <w:p w14:paraId="261B32CA" w14:textId="77777777" w:rsidR="00E07BA9" w:rsidRPr="00E54BB2" w:rsidRDefault="00E07BA9" w:rsidP="008E5283">
            <w:pPr>
              <w:jc w:val="center"/>
              <w:rPr>
                <w:sz w:val="26"/>
                <w:szCs w:val="26"/>
              </w:rPr>
            </w:pPr>
            <w:r w:rsidRPr="00E54BB2">
              <w:rPr>
                <w:sz w:val="26"/>
                <w:szCs w:val="26"/>
                <w:lang w:val="vi-VN"/>
              </w:rPr>
              <w:t>người</w:t>
            </w:r>
          </w:p>
        </w:tc>
        <w:tc>
          <w:tcPr>
            <w:tcW w:w="2484" w:type="dxa"/>
            <w:vMerge/>
            <w:vAlign w:val="center"/>
          </w:tcPr>
          <w:p w14:paraId="7C783763" w14:textId="77777777" w:rsidR="00E07BA9" w:rsidRPr="00E54BB2" w:rsidRDefault="00E07BA9" w:rsidP="008E5283">
            <w:pPr>
              <w:rPr>
                <w:sz w:val="26"/>
                <w:szCs w:val="26"/>
                <w:lang w:val="vi-VN"/>
              </w:rPr>
            </w:pPr>
          </w:p>
        </w:tc>
      </w:tr>
      <w:tr w:rsidR="00E07BA9" w:rsidRPr="00F638FD" w14:paraId="23540263" w14:textId="77777777" w:rsidTr="00E07BA9">
        <w:trPr>
          <w:trHeight w:val="378"/>
          <w:jc w:val="center"/>
        </w:trPr>
        <w:tc>
          <w:tcPr>
            <w:tcW w:w="279" w:type="dxa"/>
            <w:noWrap/>
            <w:vAlign w:val="center"/>
            <w:hideMark/>
          </w:tcPr>
          <w:p w14:paraId="1765ADA7" w14:textId="77777777" w:rsidR="00E07BA9" w:rsidRPr="00F638FD" w:rsidRDefault="00E07BA9" w:rsidP="008E5283">
            <w:pPr>
              <w:spacing w:before="0"/>
              <w:jc w:val="center"/>
              <w:rPr>
                <w:rFonts w:eastAsia="Times New Roman"/>
                <w:sz w:val="26"/>
                <w:szCs w:val="26"/>
              </w:rPr>
            </w:pPr>
            <w:r w:rsidRPr="00F638FD">
              <w:rPr>
                <w:rFonts w:eastAsia="Times New Roman"/>
                <w:sz w:val="26"/>
                <w:szCs w:val="26"/>
              </w:rPr>
              <w:t>5</w:t>
            </w:r>
          </w:p>
        </w:tc>
        <w:tc>
          <w:tcPr>
            <w:tcW w:w="6431" w:type="dxa"/>
            <w:noWrap/>
            <w:vAlign w:val="center"/>
            <w:hideMark/>
          </w:tcPr>
          <w:p w14:paraId="32C3A175" w14:textId="77777777" w:rsidR="00E07BA9" w:rsidRPr="00F638FD" w:rsidRDefault="00E07BA9" w:rsidP="00E07BA9">
            <w:pPr>
              <w:spacing w:before="0"/>
              <w:ind w:firstLine="0"/>
              <w:jc w:val="left"/>
              <w:rPr>
                <w:rFonts w:eastAsia="Times New Roman"/>
                <w:sz w:val="26"/>
                <w:szCs w:val="26"/>
              </w:rPr>
            </w:pPr>
            <w:r w:rsidRPr="00F638FD">
              <w:rPr>
                <w:rFonts w:eastAsia="Times New Roman"/>
                <w:sz w:val="26"/>
                <w:szCs w:val="26"/>
              </w:rPr>
              <w:t>Bệnh binh</w:t>
            </w:r>
          </w:p>
        </w:tc>
        <w:tc>
          <w:tcPr>
            <w:tcW w:w="1824" w:type="dxa"/>
            <w:noWrap/>
            <w:vAlign w:val="center"/>
            <w:hideMark/>
          </w:tcPr>
          <w:p w14:paraId="1615CB6A" w14:textId="77777777" w:rsidR="00E07BA9" w:rsidRPr="00F638FD" w:rsidRDefault="00E07BA9" w:rsidP="008E5283">
            <w:pPr>
              <w:spacing w:before="0"/>
              <w:jc w:val="center"/>
              <w:rPr>
                <w:rFonts w:eastAsia="Times New Roman"/>
                <w:color w:val="000000"/>
                <w:sz w:val="26"/>
                <w:szCs w:val="26"/>
              </w:rPr>
            </w:pPr>
            <w:r w:rsidRPr="00F638FD">
              <w:rPr>
                <w:rFonts w:eastAsia="Times New Roman"/>
                <w:color w:val="000000"/>
                <w:sz w:val="26"/>
                <w:szCs w:val="26"/>
              </w:rPr>
              <w:t>198,097</w:t>
            </w:r>
          </w:p>
        </w:tc>
        <w:tc>
          <w:tcPr>
            <w:tcW w:w="1430" w:type="dxa"/>
            <w:vAlign w:val="center"/>
          </w:tcPr>
          <w:p w14:paraId="5D29670A" w14:textId="77777777" w:rsidR="00E07BA9" w:rsidRPr="00E54BB2" w:rsidRDefault="00E07BA9" w:rsidP="008E5283">
            <w:pPr>
              <w:jc w:val="center"/>
              <w:rPr>
                <w:sz w:val="26"/>
                <w:szCs w:val="26"/>
              </w:rPr>
            </w:pPr>
            <w:r w:rsidRPr="00E54BB2">
              <w:rPr>
                <w:sz w:val="26"/>
                <w:szCs w:val="26"/>
                <w:lang w:val="vi-VN"/>
              </w:rPr>
              <w:t>người</w:t>
            </w:r>
          </w:p>
        </w:tc>
        <w:tc>
          <w:tcPr>
            <w:tcW w:w="2484" w:type="dxa"/>
            <w:vMerge/>
            <w:vAlign w:val="center"/>
          </w:tcPr>
          <w:p w14:paraId="1862DA0E" w14:textId="77777777" w:rsidR="00E07BA9" w:rsidRPr="00E54BB2" w:rsidRDefault="00E07BA9" w:rsidP="008E5283">
            <w:pPr>
              <w:rPr>
                <w:sz w:val="26"/>
                <w:szCs w:val="26"/>
                <w:lang w:val="vi-VN"/>
              </w:rPr>
            </w:pPr>
          </w:p>
        </w:tc>
      </w:tr>
      <w:tr w:rsidR="00E07BA9" w:rsidRPr="00F638FD" w14:paraId="63CE2C2F" w14:textId="77777777" w:rsidTr="00E07BA9">
        <w:trPr>
          <w:trHeight w:val="378"/>
          <w:jc w:val="center"/>
        </w:trPr>
        <w:tc>
          <w:tcPr>
            <w:tcW w:w="279" w:type="dxa"/>
            <w:noWrap/>
            <w:vAlign w:val="center"/>
            <w:hideMark/>
          </w:tcPr>
          <w:p w14:paraId="68EC4563" w14:textId="77777777" w:rsidR="00E07BA9" w:rsidRPr="00F638FD" w:rsidRDefault="00E07BA9" w:rsidP="008E5283">
            <w:pPr>
              <w:spacing w:before="0"/>
              <w:jc w:val="center"/>
              <w:rPr>
                <w:rFonts w:eastAsia="Times New Roman"/>
                <w:sz w:val="26"/>
                <w:szCs w:val="26"/>
              </w:rPr>
            </w:pPr>
            <w:r w:rsidRPr="00F638FD">
              <w:rPr>
                <w:rFonts w:eastAsia="Times New Roman"/>
                <w:sz w:val="26"/>
                <w:szCs w:val="26"/>
              </w:rPr>
              <w:t>7</w:t>
            </w:r>
          </w:p>
        </w:tc>
        <w:tc>
          <w:tcPr>
            <w:tcW w:w="6431" w:type="dxa"/>
            <w:noWrap/>
            <w:vAlign w:val="center"/>
            <w:hideMark/>
          </w:tcPr>
          <w:p w14:paraId="4B2ED45C" w14:textId="77777777" w:rsidR="00E07BA9" w:rsidRPr="00F638FD" w:rsidRDefault="00E07BA9" w:rsidP="00E07BA9">
            <w:pPr>
              <w:spacing w:before="0"/>
              <w:ind w:firstLine="0"/>
              <w:jc w:val="left"/>
              <w:rPr>
                <w:rFonts w:eastAsia="Times New Roman"/>
                <w:sz w:val="26"/>
                <w:szCs w:val="26"/>
              </w:rPr>
            </w:pPr>
            <w:r w:rsidRPr="00F638FD">
              <w:rPr>
                <w:rFonts w:eastAsia="Times New Roman"/>
                <w:sz w:val="26"/>
                <w:szCs w:val="26"/>
              </w:rPr>
              <w:t>Bà Mẹ Việt Nam anh hùng</w:t>
            </w:r>
          </w:p>
        </w:tc>
        <w:tc>
          <w:tcPr>
            <w:tcW w:w="1824" w:type="dxa"/>
            <w:noWrap/>
            <w:vAlign w:val="center"/>
            <w:hideMark/>
          </w:tcPr>
          <w:p w14:paraId="5E95AEC1" w14:textId="77777777" w:rsidR="00E07BA9" w:rsidRPr="00F638FD" w:rsidRDefault="00E07BA9" w:rsidP="008E5283">
            <w:pPr>
              <w:spacing w:before="0"/>
              <w:jc w:val="center"/>
              <w:rPr>
                <w:rFonts w:eastAsia="Times New Roman"/>
                <w:color w:val="000000"/>
                <w:sz w:val="26"/>
                <w:szCs w:val="26"/>
              </w:rPr>
            </w:pPr>
            <w:r w:rsidRPr="00F638FD">
              <w:rPr>
                <w:rFonts w:eastAsia="Times New Roman"/>
                <w:color w:val="000000"/>
                <w:sz w:val="26"/>
                <w:szCs w:val="26"/>
              </w:rPr>
              <w:t>132,626</w:t>
            </w:r>
          </w:p>
        </w:tc>
        <w:tc>
          <w:tcPr>
            <w:tcW w:w="1430" w:type="dxa"/>
            <w:vAlign w:val="center"/>
          </w:tcPr>
          <w:p w14:paraId="2F5DFA15" w14:textId="77777777" w:rsidR="00E07BA9" w:rsidRPr="00E54BB2" w:rsidRDefault="00E07BA9" w:rsidP="008E5283">
            <w:pPr>
              <w:jc w:val="center"/>
              <w:rPr>
                <w:sz w:val="26"/>
                <w:szCs w:val="26"/>
              </w:rPr>
            </w:pPr>
            <w:r w:rsidRPr="00E54BB2">
              <w:rPr>
                <w:sz w:val="26"/>
                <w:szCs w:val="26"/>
                <w:lang w:val="vi-VN"/>
              </w:rPr>
              <w:t>người</w:t>
            </w:r>
          </w:p>
        </w:tc>
        <w:tc>
          <w:tcPr>
            <w:tcW w:w="2484" w:type="dxa"/>
            <w:vMerge/>
            <w:vAlign w:val="center"/>
          </w:tcPr>
          <w:p w14:paraId="434FB48C" w14:textId="77777777" w:rsidR="00E07BA9" w:rsidRPr="00E54BB2" w:rsidRDefault="00E07BA9" w:rsidP="008E5283">
            <w:pPr>
              <w:rPr>
                <w:sz w:val="26"/>
                <w:szCs w:val="26"/>
                <w:lang w:val="vi-VN"/>
              </w:rPr>
            </w:pPr>
          </w:p>
        </w:tc>
      </w:tr>
      <w:tr w:rsidR="00E07BA9" w:rsidRPr="00F638FD" w14:paraId="4E164869" w14:textId="77777777" w:rsidTr="00E07BA9">
        <w:trPr>
          <w:trHeight w:val="378"/>
          <w:jc w:val="center"/>
        </w:trPr>
        <w:tc>
          <w:tcPr>
            <w:tcW w:w="279" w:type="dxa"/>
            <w:noWrap/>
            <w:vAlign w:val="center"/>
            <w:hideMark/>
          </w:tcPr>
          <w:p w14:paraId="7781F24B" w14:textId="77777777" w:rsidR="00E07BA9" w:rsidRPr="00F638FD" w:rsidRDefault="00E07BA9" w:rsidP="008E5283">
            <w:pPr>
              <w:spacing w:before="0"/>
              <w:jc w:val="center"/>
              <w:rPr>
                <w:rFonts w:eastAsia="Times New Roman"/>
                <w:sz w:val="26"/>
                <w:szCs w:val="26"/>
              </w:rPr>
            </w:pPr>
            <w:r w:rsidRPr="00F638FD">
              <w:rPr>
                <w:rFonts w:eastAsia="Times New Roman"/>
                <w:sz w:val="26"/>
                <w:szCs w:val="26"/>
              </w:rPr>
              <w:t>8</w:t>
            </w:r>
          </w:p>
        </w:tc>
        <w:tc>
          <w:tcPr>
            <w:tcW w:w="6431" w:type="dxa"/>
            <w:noWrap/>
            <w:vAlign w:val="center"/>
            <w:hideMark/>
          </w:tcPr>
          <w:p w14:paraId="4F3924AD" w14:textId="77777777" w:rsidR="00E07BA9" w:rsidRPr="00F638FD" w:rsidRDefault="00E07BA9" w:rsidP="00E07BA9">
            <w:pPr>
              <w:spacing w:before="0"/>
              <w:ind w:firstLine="0"/>
              <w:jc w:val="left"/>
              <w:rPr>
                <w:rFonts w:eastAsia="Times New Roman"/>
                <w:sz w:val="26"/>
                <w:szCs w:val="26"/>
              </w:rPr>
            </w:pPr>
            <w:r w:rsidRPr="00F638FD">
              <w:rPr>
                <w:rFonts w:eastAsia="Times New Roman"/>
                <w:sz w:val="26"/>
                <w:szCs w:val="26"/>
              </w:rPr>
              <w:t>Anh hùng vũ trang, anh hùng lao động</w:t>
            </w:r>
          </w:p>
        </w:tc>
        <w:tc>
          <w:tcPr>
            <w:tcW w:w="1824" w:type="dxa"/>
            <w:noWrap/>
            <w:vAlign w:val="center"/>
            <w:hideMark/>
          </w:tcPr>
          <w:p w14:paraId="5E40DD62" w14:textId="77777777" w:rsidR="00E07BA9" w:rsidRPr="00F638FD" w:rsidRDefault="00E07BA9" w:rsidP="008E5283">
            <w:pPr>
              <w:spacing w:before="0"/>
              <w:jc w:val="center"/>
              <w:rPr>
                <w:rFonts w:eastAsia="Times New Roman"/>
                <w:color w:val="000000"/>
                <w:sz w:val="26"/>
                <w:szCs w:val="26"/>
              </w:rPr>
            </w:pPr>
            <w:r w:rsidRPr="00F638FD">
              <w:rPr>
                <w:rFonts w:eastAsia="Times New Roman"/>
                <w:color w:val="000000"/>
                <w:sz w:val="26"/>
                <w:szCs w:val="26"/>
              </w:rPr>
              <w:t>1,300</w:t>
            </w:r>
          </w:p>
        </w:tc>
        <w:tc>
          <w:tcPr>
            <w:tcW w:w="1430" w:type="dxa"/>
            <w:vAlign w:val="center"/>
          </w:tcPr>
          <w:p w14:paraId="7979DEF3" w14:textId="77777777" w:rsidR="00E07BA9" w:rsidRPr="00E54BB2" w:rsidRDefault="00E07BA9" w:rsidP="008E5283">
            <w:pPr>
              <w:jc w:val="center"/>
              <w:rPr>
                <w:sz w:val="26"/>
                <w:szCs w:val="26"/>
              </w:rPr>
            </w:pPr>
            <w:r w:rsidRPr="00E54BB2">
              <w:rPr>
                <w:sz w:val="26"/>
                <w:szCs w:val="26"/>
                <w:lang w:val="vi-VN"/>
              </w:rPr>
              <w:t>người</w:t>
            </w:r>
          </w:p>
        </w:tc>
        <w:tc>
          <w:tcPr>
            <w:tcW w:w="2484" w:type="dxa"/>
            <w:vMerge/>
            <w:vAlign w:val="center"/>
          </w:tcPr>
          <w:p w14:paraId="536B1520" w14:textId="77777777" w:rsidR="00E07BA9" w:rsidRPr="00E54BB2" w:rsidRDefault="00E07BA9" w:rsidP="008E5283">
            <w:pPr>
              <w:rPr>
                <w:sz w:val="26"/>
                <w:szCs w:val="26"/>
                <w:lang w:val="vi-VN"/>
              </w:rPr>
            </w:pPr>
          </w:p>
        </w:tc>
      </w:tr>
      <w:tr w:rsidR="00E07BA9" w:rsidRPr="00F638FD" w14:paraId="552F1DE2" w14:textId="77777777" w:rsidTr="00E07BA9">
        <w:trPr>
          <w:trHeight w:val="378"/>
          <w:jc w:val="center"/>
        </w:trPr>
        <w:tc>
          <w:tcPr>
            <w:tcW w:w="279" w:type="dxa"/>
            <w:noWrap/>
            <w:vAlign w:val="center"/>
            <w:hideMark/>
          </w:tcPr>
          <w:p w14:paraId="47E4D18A" w14:textId="77777777" w:rsidR="00E07BA9" w:rsidRPr="00F638FD" w:rsidRDefault="00E07BA9" w:rsidP="008E5283">
            <w:pPr>
              <w:spacing w:before="0"/>
              <w:jc w:val="center"/>
              <w:rPr>
                <w:rFonts w:eastAsia="Times New Roman"/>
                <w:sz w:val="26"/>
                <w:szCs w:val="26"/>
              </w:rPr>
            </w:pPr>
            <w:r w:rsidRPr="00F638FD">
              <w:rPr>
                <w:rFonts w:eastAsia="Times New Roman"/>
                <w:sz w:val="26"/>
                <w:szCs w:val="26"/>
              </w:rPr>
              <w:t>9</w:t>
            </w:r>
          </w:p>
        </w:tc>
        <w:tc>
          <w:tcPr>
            <w:tcW w:w="6431" w:type="dxa"/>
            <w:noWrap/>
            <w:vAlign w:val="center"/>
            <w:hideMark/>
          </w:tcPr>
          <w:p w14:paraId="30477C77" w14:textId="77777777" w:rsidR="00E07BA9" w:rsidRPr="00F638FD" w:rsidRDefault="00E07BA9" w:rsidP="00E07BA9">
            <w:pPr>
              <w:spacing w:before="0"/>
              <w:ind w:firstLine="0"/>
              <w:jc w:val="left"/>
              <w:rPr>
                <w:rFonts w:eastAsia="Times New Roman"/>
                <w:sz w:val="26"/>
                <w:szCs w:val="26"/>
              </w:rPr>
            </w:pPr>
            <w:r w:rsidRPr="00F638FD">
              <w:rPr>
                <w:rFonts w:eastAsia="Times New Roman"/>
                <w:sz w:val="26"/>
                <w:szCs w:val="26"/>
              </w:rPr>
              <w:t>Tù đày</w:t>
            </w:r>
          </w:p>
        </w:tc>
        <w:tc>
          <w:tcPr>
            <w:tcW w:w="1824" w:type="dxa"/>
            <w:noWrap/>
            <w:vAlign w:val="center"/>
            <w:hideMark/>
          </w:tcPr>
          <w:p w14:paraId="417EB932" w14:textId="77777777" w:rsidR="00E07BA9" w:rsidRPr="00F638FD" w:rsidRDefault="00E07BA9" w:rsidP="008E5283">
            <w:pPr>
              <w:spacing w:before="0"/>
              <w:jc w:val="center"/>
              <w:rPr>
                <w:rFonts w:eastAsia="Times New Roman"/>
                <w:color w:val="000000"/>
                <w:sz w:val="26"/>
                <w:szCs w:val="26"/>
              </w:rPr>
            </w:pPr>
            <w:r w:rsidRPr="00F638FD">
              <w:rPr>
                <w:rFonts w:eastAsia="Times New Roman"/>
                <w:color w:val="000000"/>
                <w:sz w:val="26"/>
                <w:szCs w:val="26"/>
              </w:rPr>
              <w:t>111,581</w:t>
            </w:r>
          </w:p>
        </w:tc>
        <w:tc>
          <w:tcPr>
            <w:tcW w:w="1430" w:type="dxa"/>
            <w:vAlign w:val="center"/>
          </w:tcPr>
          <w:p w14:paraId="35939672" w14:textId="77777777" w:rsidR="00E07BA9" w:rsidRPr="00E54BB2" w:rsidRDefault="00E07BA9" w:rsidP="008E5283">
            <w:pPr>
              <w:jc w:val="center"/>
              <w:rPr>
                <w:sz w:val="26"/>
                <w:szCs w:val="26"/>
              </w:rPr>
            </w:pPr>
            <w:r w:rsidRPr="00E54BB2">
              <w:rPr>
                <w:sz w:val="26"/>
                <w:szCs w:val="26"/>
                <w:lang w:val="vi-VN"/>
              </w:rPr>
              <w:t>người</w:t>
            </w:r>
          </w:p>
        </w:tc>
        <w:tc>
          <w:tcPr>
            <w:tcW w:w="2484" w:type="dxa"/>
            <w:vMerge/>
            <w:vAlign w:val="center"/>
          </w:tcPr>
          <w:p w14:paraId="79FF60BD" w14:textId="77777777" w:rsidR="00E07BA9" w:rsidRPr="00E54BB2" w:rsidRDefault="00E07BA9" w:rsidP="008E5283">
            <w:pPr>
              <w:rPr>
                <w:sz w:val="26"/>
                <w:szCs w:val="26"/>
                <w:lang w:val="vi-VN"/>
              </w:rPr>
            </w:pPr>
          </w:p>
        </w:tc>
      </w:tr>
      <w:tr w:rsidR="00E07BA9" w:rsidRPr="00F638FD" w14:paraId="0947A791" w14:textId="77777777" w:rsidTr="00E07BA9">
        <w:trPr>
          <w:trHeight w:val="378"/>
          <w:jc w:val="center"/>
        </w:trPr>
        <w:tc>
          <w:tcPr>
            <w:tcW w:w="279" w:type="dxa"/>
            <w:noWrap/>
            <w:vAlign w:val="center"/>
            <w:hideMark/>
          </w:tcPr>
          <w:p w14:paraId="0B9A3E3F" w14:textId="77777777" w:rsidR="00E07BA9" w:rsidRPr="00F638FD" w:rsidRDefault="00E07BA9" w:rsidP="008E5283">
            <w:pPr>
              <w:spacing w:before="0"/>
              <w:jc w:val="center"/>
              <w:rPr>
                <w:rFonts w:eastAsia="Times New Roman"/>
                <w:sz w:val="26"/>
                <w:szCs w:val="26"/>
              </w:rPr>
            </w:pPr>
            <w:r w:rsidRPr="00F638FD">
              <w:rPr>
                <w:rFonts w:eastAsia="Times New Roman"/>
                <w:sz w:val="26"/>
                <w:szCs w:val="26"/>
              </w:rPr>
              <w:t>10</w:t>
            </w:r>
          </w:p>
        </w:tc>
        <w:tc>
          <w:tcPr>
            <w:tcW w:w="6431" w:type="dxa"/>
            <w:noWrap/>
            <w:vAlign w:val="center"/>
            <w:hideMark/>
          </w:tcPr>
          <w:p w14:paraId="3752B3E1" w14:textId="77777777" w:rsidR="00E07BA9" w:rsidRPr="00F638FD" w:rsidRDefault="00E07BA9" w:rsidP="00E07BA9">
            <w:pPr>
              <w:spacing w:before="0"/>
              <w:ind w:firstLine="0"/>
              <w:jc w:val="left"/>
              <w:rPr>
                <w:rFonts w:eastAsia="Times New Roman"/>
                <w:sz w:val="26"/>
                <w:szCs w:val="26"/>
              </w:rPr>
            </w:pPr>
            <w:r w:rsidRPr="00F638FD">
              <w:rPr>
                <w:rFonts w:eastAsia="Times New Roman"/>
                <w:sz w:val="26"/>
                <w:szCs w:val="26"/>
              </w:rPr>
              <w:t>Người hoạt động kháng chiến giải phóng dân tộc</w:t>
            </w:r>
          </w:p>
        </w:tc>
        <w:tc>
          <w:tcPr>
            <w:tcW w:w="1824" w:type="dxa"/>
            <w:noWrap/>
            <w:vAlign w:val="center"/>
            <w:hideMark/>
          </w:tcPr>
          <w:p w14:paraId="7ACB9308" w14:textId="77777777" w:rsidR="00E07BA9" w:rsidRPr="00F638FD" w:rsidRDefault="00E07BA9" w:rsidP="008E5283">
            <w:pPr>
              <w:spacing w:before="0"/>
              <w:jc w:val="center"/>
              <w:rPr>
                <w:rFonts w:eastAsia="Times New Roman"/>
                <w:color w:val="000000"/>
                <w:sz w:val="26"/>
                <w:szCs w:val="26"/>
              </w:rPr>
            </w:pPr>
            <w:r w:rsidRPr="00F638FD">
              <w:rPr>
                <w:rFonts w:eastAsia="Times New Roman"/>
                <w:color w:val="000000"/>
                <w:sz w:val="26"/>
                <w:szCs w:val="26"/>
              </w:rPr>
              <w:t>4,209,549</w:t>
            </w:r>
          </w:p>
        </w:tc>
        <w:tc>
          <w:tcPr>
            <w:tcW w:w="1430" w:type="dxa"/>
            <w:vAlign w:val="center"/>
          </w:tcPr>
          <w:p w14:paraId="6ED48101" w14:textId="77777777" w:rsidR="00E07BA9" w:rsidRPr="00E54BB2" w:rsidRDefault="00E07BA9" w:rsidP="008E5283">
            <w:pPr>
              <w:jc w:val="center"/>
              <w:rPr>
                <w:sz w:val="26"/>
                <w:szCs w:val="26"/>
              </w:rPr>
            </w:pPr>
            <w:r w:rsidRPr="00E54BB2">
              <w:rPr>
                <w:sz w:val="26"/>
                <w:szCs w:val="26"/>
                <w:lang w:val="vi-VN"/>
              </w:rPr>
              <w:t>người</w:t>
            </w:r>
          </w:p>
        </w:tc>
        <w:tc>
          <w:tcPr>
            <w:tcW w:w="2484" w:type="dxa"/>
            <w:vMerge/>
            <w:vAlign w:val="center"/>
          </w:tcPr>
          <w:p w14:paraId="6966012A" w14:textId="77777777" w:rsidR="00E07BA9" w:rsidRPr="00E54BB2" w:rsidRDefault="00E07BA9" w:rsidP="008E5283">
            <w:pPr>
              <w:rPr>
                <w:sz w:val="26"/>
                <w:szCs w:val="26"/>
                <w:lang w:val="vi-VN"/>
              </w:rPr>
            </w:pPr>
          </w:p>
        </w:tc>
      </w:tr>
      <w:tr w:rsidR="00E07BA9" w:rsidRPr="00F638FD" w14:paraId="150759EB" w14:textId="77777777" w:rsidTr="00E07BA9">
        <w:trPr>
          <w:trHeight w:val="378"/>
          <w:jc w:val="center"/>
        </w:trPr>
        <w:tc>
          <w:tcPr>
            <w:tcW w:w="279" w:type="dxa"/>
            <w:noWrap/>
            <w:vAlign w:val="center"/>
            <w:hideMark/>
          </w:tcPr>
          <w:p w14:paraId="1CF40A18" w14:textId="77777777" w:rsidR="00E07BA9" w:rsidRPr="00F638FD" w:rsidRDefault="00E07BA9" w:rsidP="008E5283">
            <w:pPr>
              <w:spacing w:before="0"/>
              <w:jc w:val="center"/>
              <w:rPr>
                <w:rFonts w:eastAsia="Times New Roman"/>
                <w:sz w:val="26"/>
                <w:szCs w:val="26"/>
              </w:rPr>
            </w:pPr>
            <w:r w:rsidRPr="00F638FD">
              <w:rPr>
                <w:rFonts w:eastAsia="Times New Roman"/>
                <w:sz w:val="26"/>
                <w:szCs w:val="26"/>
              </w:rPr>
              <w:t>11</w:t>
            </w:r>
          </w:p>
        </w:tc>
        <w:tc>
          <w:tcPr>
            <w:tcW w:w="6431" w:type="dxa"/>
            <w:vAlign w:val="center"/>
            <w:hideMark/>
          </w:tcPr>
          <w:p w14:paraId="5933F8D5" w14:textId="77777777" w:rsidR="00E07BA9" w:rsidRPr="00361EA5" w:rsidRDefault="00E07BA9" w:rsidP="00E07BA9">
            <w:pPr>
              <w:spacing w:before="0"/>
              <w:ind w:firstLine="0"/>
              <w:jc w:val="left"/>
              <w:rPr>
                <w:rFonts w:eastAsia="Times New Roman"/>
                <w:sz w:val="26"/>
                <w:szCs w:val="26"/>
                <w:lang w:val="vi-VN"/>
              </w:rPr>
            </w:pPr>
            <w:r w:rsidRPr="00F638FD">
              <w:rPr>
                <w:rFonts w:eastAsia="Times New Roman"/>
                <w:sz w:val="26"/>
                <w:szCs w:val="26"/>
              </w:rPr>
              <w:t xml:space="preserve">Người </w:t>
            </w:r>
            <w:r>
              <w:rPr>
                <w:rFonts w:eastAsia="Times New Roman"/>
                <w:sz w:val="26"/>
                <w:szCs w:val="26"/>
                <w:lang w:val="vi-VN"/>
              </w:rPr>
              <w:t>hoạt động kháng chiến</w:t>
            </w:r>
            <w:r w:rsidRPr="00F638FD">
              <w:rPr>
                <w:rFonts w:eastAsia="Times New Roman"/>
                <w:sz w:val="26"/>
                <w:szCs w:val="26"/>
              </w:rPr>
              <w:t xml:space="preserve"> bị nhiễm chất độc </w:t>
            </w:r>
            <w:r>
              <w:rPr>
                <w:rFonts w:eastAsia="Times New Roman"/>
                <w:sz w:val="26"/>
                <w:szCs w:val="26"/>
                <w:lang w:val="vi-VN"/>
              </w:rPr>
              <w:t>hóa học</w:t>
            </w:r>
          </w:p>
        </w:tc>
        <w:tc>
          <w:tcPr>
            <w:tcW w:w="1824" w:type="dxa"/>
            <w:noWrap/>
            <w:vAlign w:val="center"/>
            <w:hideMark/>
          </w:tcPr>
          <w:p w14:paraId="39DDF379" w14:textId="77777777" w:rsidR="00E07BA9" w:rsidRPr="00F638FD" w:rsidRDefault="00E07BA9" w:rsidP="008E5283">
            <w:pPr>
              <w:spacing w:before="0"/>
              <w:jc w:val="center"/>
              <w:rPr>
                <w:rFonts w:eastAsia="Times New Roman"/>
                <w:color w:val="000000"/>
                <w:sz w:val="26"/>
                <w:szCs w:val="26"/>
              </w:rPr>
            </w:pPr>
            <w:r w:rsidRPr="00F638FD">
              <w:rPr>
                <w:rFonts w:eastAsia="Times New Roman"/>
                <w:color w:val="000000"/>
                <w:sz w:val="26"/>
                <w:szCs w:val="26"/>
              </w:rPr>
              <w:t>323,025</w:t>
            </w:r>
          </w:p>
        </w:tc>
        <w:tc>
          <w:tcPr>
            <w:tcW w:w="1430" w:type="dxa"/>
            <w:vAlign w:val="center"/>
          </w:tcPr>
          <w:p w14:paraId="12D2389C" w14:textId="77777777" w:rsidR="00E07BA9" w:rsidRPr="00E54BB2" w:rsidRDefault="00E07BA9" w:rsidP="008E5283">
            <w:pPr>
              <w:jc w:val="center"/>
              <w:rPr>
                <w:sz w:val="26"/>
                <w:szCs w:val="26"/>
              </w:rPr>
            </w:pPr>
            <w:r w:rsidRPr="00E54BB2">
              <w:rPr>
                <w:sz w:val="26"/>
                <w:szCs w:val="26"/>
                <w:lang w:val="vi-VN"/>
              </w:rPr>
              <w:t>người</w:t>
            </w:r>
          </w:p>
        </w:tc>
        <w:tc>
          <w:tcPr>
            <w:tcW w:w="2484" w:type="dxa"/>
            <w:vMerge/>
            <w:vAlign w:val="center"/>
          </w:tcPr>
          <w:p w14:paraId="25D26F5F" w14:textId="77777777" w:rsidR="00E07BA9" w:rsidRPr="00E54BB2" w:rsidRDefault="00E07BA9" w:rsidP="008E5283">
            <w:pPr>
              <w:rPr>
                <w:sz w:val="26"/>
                <w:szCs w:val="26"/>
                <w:lang w:val="vi-VN"/>
              </w:rPr>
            </w:pPr>
          </w:p>
        </w:tc>
      </w:tr>
      <w:tr w:rsidR="00E07BA9" w:rsidRPr="00F638FD" w14:paraId="04C485DF" w14:textId="77777777" w:rsidTr="00E07BA9">
        <w:trPr>
          <w:trHeight w:val="378"/>
          <w:jc w:val="center"/>
        </w:trPr>
        <w:tc>
          <w:tcPr>
            <w:tcW w:w="279" w:type="dxa"/>
            <w:noWrap/>
            <w:vAlign w:val="center"/>
            <w:hideMark/>
          </w:tcPr>
          <w:p w14:paraId="56114E02" w14:textId="77777777" w:rsidR="00E07BA9" w:rsidRPr="00F638FD" w:rsidRDefault="00E07BA9" w:rsidP="008E5283">
            <w:pPr>
              <w:spacing w:before="0"/>
              <w:jc w:val="center"/>
              <w:rPr>
                <w:rFonts w:eastAsia="Times New Roman"/>
                <w:sz w:val="26"/>
                <w:szCs w:val="26"/>
              </w:rPr>
            </w:pPr>
            <w:r w:rsidRPr="00F638FD">
              <w:rPr>
                <w:rFonts w:eastAsia="Times New Roman"/>
                <w:sz w:val="26"/>
                <w:szCs w:val="26"/>
              </w:rPr>
              <w:t>12</w:t>
            </w:r>
          </w:p>
        </w:tc>
        <w:tc>
          <w:tcPr>
            <w:tcW w:w="6431" w:type="dxa"/>
            <w:noWrap/>
            <w:vAlign w:val="center"/>
            <w:hideMark/>
          </w:tcPr>
          <w:p w14:paraId="70EA810F" w14:textId="77777777" w:rsidR="00E07BA9" w:rsidRPr="00F638FD" w:rsidRDefault="00E07BA9" w:rsidP="00E07BA9">
            <w:pPr>
              <w:spacing w:before="0"/>
              <w:ind w:firstLine="0"/>
              <w:jc w:val="left"/>
              <w:rPr>
                <w:rFonts w:eastAsia="Times New Roman"/>
                <w:sz w:val="26"/>
                <w:szCs w:val="26"/>
              </w:rPr>
            </w:pPr>
            <w:r w:rsidRPr="00F638FD">
              <w:rPr>
                <w:rFonts w:eastAsia="Times New Roman"/>
                <w:sz w:val="26"/>
                <w:szCs w:val="26"/>
              </w:rPr>
              <w:t>Người có công giúp đỡ cách mạng</w:t>
            </w:r>
          </w:p>
        </w:tc>
        <w:tc>
          <w:tcPr>
            <w:tcW w:w="1824" w:type="dxa"/>
            <w:noWrap/>
            <w:vAlign w:val="center"/>
            <w:hideMark/>
          </w:tcPr>
          <w:p w14:paraId="6F661096" w14:textId="77777777" w:rsidR="00E07BA9" w:rsidRPr="00F638FD" w:rsidRDefault="00E07BA9" w:rsidP="008E5283">
            <w:pPr>
              <w:spacing w:before="0"/>
              <w:jc w:val="center"/>
              <w:rPr>
                <w:rFonts w:eastAsia="Times New Roman"/>
                <w:color w:val="000000"/>
                <w:sz w:val="26"/>
                <w:szCs w:val="26"/>
              </w:rPr>
            </w:pPr>
            <w:r w:rsidRPr="00F638FD">
              <w:rPr>
                <w:rFonts w:eastAsia="Times New Roman"/>
                <w:color w:val="000000"/>
                <w:sz w:val="26"/>
                <w:szCs w:val="26"/>
              </w:rPr>
              <w:t>1,901,017</w:t>
            </w:r>
          </w:p>
        </w:tc>
        <w:tc>
          <w:tcPr>
            <w:tcW w:w="1430" w:type="dxa"/>
            <w:vAlign w:val="center"/>
          </w:tcPr>
          <w:p w14:paraId="39973950" w14:textId="77777777" w:rsidR="00E07BA9" w:rsidRPr="00E54BB2" w:rsidRDefault="00E07BA9" w:rsidP="008E5283">
            <w:pPr>
              <w:jc w:val="center"/>
              <w:rPr>
                <w:sz w:val="26"/>
                <w:szCs w:val="26"/>
              </w:rPr>
            </w:pPr>
            <w:r w:rsidRPr="00E54BB2">
              <w:rPr>
                <w:sz w:val="26"/>
                <w:szCs w:val="26"/>
                <w:lang w:val="vi-VN"/>
              </w:rPr>
              <w:t>người</w:t>
            </w:r>
          </w:p>
        </w:tc>
        <w:tc>
          <w:tcPr>
            <w:tcW w:w="2484" w:type="dxa"/>
            <w:vMerge/>
            <w:vAlign w:val="center"/>
          </w:tcPr>
          <w:p w14:paraId="797E7E69" w14:textId="77777777" w:rsidR="00E07BA9" w:rsidRPr="00E54BB2" w:rsidRDefault="00E07BA9" w:rsidP="008E5283">
            <w:pPr>
              <w:rPr>
                <w:sz w:val="26"/>
                <w:szCs w:val="26"/>
                <w:lang w:val="vi-VN"/>
              </w:rPr>
            </w:pPr>
          </w:p>
        </w:tc>
      </w:tr>
      <w:tr w:rsidR="00E07BA9" w:rsidRPr="00F638FD" w14:paraId="5935DC71" w14:textId="77777777" w:rsidTr="00E07BA9">
        <w:trPr>
          <w:trHeight w:val="378"/>
          <w:jc w:val="center"/>
        </w:trPr>
        <w:tc>
          <w:tcPr>
            <w:tcW w:w="279" w:type="dxa"/>
            <w:noWrap/>
            <w:vAlign w:val="center"/>
            <w:hideMark/>
          </w:tcPr>
          <w:p w14:paraId="02507C14" w14:textId="77777777" w:rsidR="00E07BA9" w:rsidRPr="00F638FD" w:rsidRDefault="00E07BA9" w:rsidP="008E5283">
            <w:pPr>
              <w:spacing w:before="0"/>
              <w:jc w:val="center"/>
              <w:rPr>
                <w:rFonts w:eastAsia="Times New Roman"/>
                <w:sz w:val="26"/>
                <w:szCs w:val="26"/>
                <w:lang w:val="vi-VN"/>
              </w:rPr>
            </w:pPr>
            <w:r w:rsidRPr="00F638FD">
              <w:rPr>
                <w:rFonts w:eastAsia="Times New Roman"/>
                <w:sz w:val="26"/>
                <w:szCs w:val="26"/>
              </w:rPr>
              <w:t>1</w:t>
            </w:r>
            <w:r w:rsidRPr="00F638FD">
              <w:rPr>
                <w:rFonts w:eastAsia="Times New Roman"/>
                <w:sz w:val="26"/>
                <w:szCs w:val="26"/>
                <w:lang w:val="vi-VN"/>
              </w:rPr>
              <w:t>3</w:t>
            </w:r>
          </w:p>
        </w:tc>
        <w:tc>
          <w:tcPr>
            <w:tcW w:w="6431" w:type="dxa"/>
            <w:noWrap/>
            <w:vAlign w:val="center"/>
            <w:hideMark/>
          </w:tcPr>
          <w:p w14:paraId="64B4CA5A" w14:textId="77777777" w:rsidR="00E07BA9" w:rsidRPr="00813B0D" w:rsidRDefault="00E07BA9" w:rsidP="00E07BA9">
            <w:pPr>
              <w:spacing w:before="0"/>
              <w:ind w:firstLine="0"/>
              <w:jc w:val="left"/>
              <w:rPr>
                <w:rFonts w:eastAsia="Times New Roman"/>
                <w:sz w:val="26"/>
                <w:szCs w:val="26"/>
                <w:lang w:val="vi-VN"/>
              </w:rPr>
            </w:pPr>
            <w:r w:rsidRPr="00813B0D">
              <w:rPr>
                <w:rFonts w:eastAsia="Times New Roman"/>
                <w:sz w:val="26"/>
                <w:szCs w:val="26"/>
                <w:lang w:val="vi-VN"/>
              </w:rPr>
              <w:t>Thân nhân người có công</w:t>
            </w:r>
          </w:p>
        </w:tc>
        <w:tc>
          <w:tcPr>
            <w:tcW w:w="1824" w:type="dxa"/>
            <w:noWrap/>
            <w:vAlign w:val="center"/>
            <w:hideMark/>
          </w:tcPr>
          <w:p w14:paraId="06C3DCA8" w14:textId="77777777" w:rsidR="00E07BA9" w:rsidRPr="00F638FD" w:rsidRDefault="00E07BA9" w:rsidP="008E5283">
            <w:pPr>
              <w:spacing w:before="0"/>
              <w:jc w:val="center"/>
              <w:rPr>
                <w:rFonts w:eastAsia="Times New Roman"/>
                <w:color w:val="000000"/>
                <w:sz w:val="26"/>
                <w:szCs w:val="26"/>
              </w:rPr>
            </w:pPr>
            <w:r w:rsidRPr="00F638FD">
              <w:rPr>
                <w:rFonts w:eastAsia="Times New Roman"/>
                <w:color w:val="000000"/>
                <w:sz w:val="26"/>
                <w:szCs w:val="26"/>
              </w:rPr>
              <w:t>508,297</w:t>
            </w:r>
          </w:p>
        </w:tc>
        <w:tc>
          <w:tcPr>
            <w:tcW w:w="1430" w:type="dxa"/>
            <w:vAlign w:val="center"/>
          </w:tcPr>
          <w:p w14:paraId="22F4CA1D" w14:textId="77777777" w:rsidR="00E07BA9" w:rsidRPr="00E54BB2" w:rsidRDefault="00E07BA9" w:rsidP="008E5283">
            <w:pPr>
              <w:jc w:val="center"/>
              <w:rPr>
                <w:sz w:val="26"/>
                <w:szCs w:val="26"/>
              </w:rPr>
            </w:pPr>
            <w:r w:rsidRPr="00E54BB2">
              <w:rPr>
                <w:sz w:val="26"/>
                <w:szCs w:val="26"/>
                <w:lang w:val="vi-VN"/>
              </w:rPr>
              <w:t>người</w:t>
            </w:r>
          </w:p>
        </w:tc>
        <w:tc>
          <w:tcPr>
            <w:tcW w:w="2484" w:type="dxa"/>
            <w:vMerge/>
            <w:vAlign w:val="center"/>
          </w:tcPr>
          <w:p w14:paraId="23FA6D0A" w14:textId="77777777" w:rsidR="00E07BA9" w:rsidRPr="00E54BB2" w:rsidRDefault="00E07BA9" w:rsidP="008E5283">
            <w:pPr>
              <w:rPr>
                <w:sz w:val="26"/>
                <w:szCs w:val="26"/>
                <w:lang w:val="vi-VN"/>
              </w:rPr>
            </w:pPr>
          </w:p>
        </w:tc>
      </w:tr>
      <w:tr w:rsidR="00E07BA9" w:rsidRPr="00F638FD" w14:paraId="0093552A" w14:textId="77777777" w:rsidTr="00E07BA9">
        <w:trPr>
          <w:trHeight w:val="378"/>
          <w:jc w:val="center"/>
        </w:trPr>
        <w:tc>
          <w:tcPr>
            <w:tcW w:w="279" w:type="dxa"/>
            <w:noWrap/>
            <w:vAlign w:val="center"/>
            <w:hideMark/>
          </w:tcPr>
          <w:p w14:paraId="0256C3A8" w14:textId="77777777" w:rsidR="00E07BA9" w:rsidRPr="00F638FD" w:rsidRDefault="00E07BA9" w:rsidP="008E5283">
            <w:pPr>
              <w:spacing w:before="0"/>
              <w:jc w:val="center"/>
              <w:rPr>
                <w:rFonts w:eastAsia="Times New Roman"/>
                <w:sz w:val="26"/>
                <w:szCs w:val="26"/>
              </w:rPr>
            </w:pPr>
          </w:p>
        </w:tc>
        <w:tc>
          <w:tcPr>
            <w:tcW w:w="6431" w:type="dxa"/>
            <w:noWrap/>
            <w:vAlign w:val="center"/>
            <w:hideMark/>
          </w:tcPr>
          <w:p w14:paraId="559CA706" w14:textId="77777777" w:rsidR="00E07BA9" w:rsidRPr="00F638FD" w:rsidRDefault="00E07BA9" w:rsidP="008E5283">
            <w:pPr>
              <w:spacing w:before="0"/>
              <w:jc w:val="left"/>
              <w:rPr>
                <w:rFonts w:eastAsia="Times New Roman"/>
                <w:b/>
                <w:bCs/>
                <w:sz w:val="26"/>
                <w:szCs w:val="26"/>
              </w:rPr>
            </w:pPr>
            <w:r w:rsidRPr="00F638FD">
              <w:rPr>
                <w:rFonts w:eastAsia="Times New Roman"/>
                <w:b/>
                <w:bCs/>
                <w:sz w:val="26"/>
                <w:szCs w:val="26"/>
              </w:rPr>
              <w:t>Cộng</w:t>
            </w:r>
          </w:p>
        </w:tc>
        <w:tc>
          <w:tcPr>
            <w:tcW w:w="1824" w:type="dxa"/>
            <w:noWrap/>
            <w:vAlign w:val="center"/>
            <w:hideMark/>
          </w:tcPr>
          <w:p w14:paraId="75C06459" w14:textId="77777777" w:rsidR="00E07BA9" w:rsidRPr="00F638FD" w:rsidRDefault="00E07BA9" w:rsidP="008E5283">
            <w:pPr>
              <w:spacing w:before="0"/>
              <w:jc w:val="center"/>
              <w:rPr>
                <w:rFonts w:eastAsia="Times New Roman"/>
                <w:b/>
                <w:bCs/>
                <w:sz w:val="26"/>
                <w:szCs w:val="26"/>
              </w:rPr>
            </w:pPr>
            <w:r w:rsidRPr="00F638FD">
              <w:rPr>
                <w:rFonts w:eastAsia="Times New Roman"/>
                <w:b/>
                <w:bCs/>
                <w:sz w:val="26"/>
                <w:szCs w:val="26"/>
              </w:rPr>
              <w:t>9,266,076</w:t>
            </w:r>
          </w:p>
        </w:tc>
        <w:tc>
          <w:tcPr>
            <w:tcW w:w="1430" w:type="dxa"/>
            <w:vAlign w:val="center"/>
          </w:tcPr>
          <w:p w14:paraId="70D6B300" w14:textId="77777777" w:rsidR="00E07BA9" w:rsidRPr="00410826" w:rsidRDefault="00E07BA9" w:rsidP="008E5283">
            <w:pPr>
              <w:jc w:val="center"/>
              <w:rPr>
                <w:b/>
                <w:sz w:val="26"/>
                <w:szCs w:val="26"/>
              </w:rPr>
            </w:pPr>
            <w:r w:rsidRPr="00410826">
              <w:rPr>
                <w:b/>
                <w:sz w:val="26"/>
                <w:szCs w:val="26"/>
                <w:lang w:val="vi-VN"/>
              </w:rPr>
              <w:t>người</w:t>
            </w:r>
          </w:p>
        </w:tc>
        <w:tc>
          <w:tcPr>
            <w:tcW w:w="2484" w:type="dxa"/>
            <w:vMerge/>
            <w:vAlign w:val="center"/>
          </w:tcPr>
          <w:p w14:paraId="779DECD3" w14:textId="77777777" w:rsidR="00E07BA9" w:rsidRPr="00E54BB2" w:rsidRDefault="00E07BA9" w:rsidP="008E5283">
            <w:pPr>
              <w:rPr>
                <w:sz w:val="26"/>
                <w:szCs w:val="26"/>
                <w:lang w:val="vi-VN"/>
              </w:rPr>
            </w:pPr>
          </w:p>
        </w:tc>
      </w:tr>
    </w:tbl>
    <w:p w14:paraId="07C20300" w14:textId="77777777" w:rsidR="00E07BA9" w:rsidRDefault="00E07BA9" w:rsidP="00E07BA9">
      <w:pPr>
        <w:tabs>
          <w:tab w:val="left" w:pos="1395"/>
        </w:tabs>
        <w:spacing w:before="0" w:after="160" w:line="259" w:lineRule="auto"/>
        <w:jc w:val="left"/>
        <w:rPr>
          <w:b/>
        </w:rPr>
        <w:sectPr w:rsidR="00E07BA9" w:rsidSect="008E5283">
          <w:pgSz w:w="15840" w:h="12240" w:orient="landscape"/>
          <w:pgMar w:top="1260" w:right="956" w:bottom="1152" w:left="1276" w:header="720" w:footer="720" w:gutter="0"/>
          <w:cols w:space="720"/>
          <w:docGrid w:linePitch="381"/>
        </w:sectPr>
      </w:pPr>
      <w:r>
        <w:rPr>
          <w:b/>
        </w:rPr>
        <w:t xml:space="preserve">                                                                                             </w:t>
      </w:r>
      <w:r>
        <w:rPr>
          <w:b/>
        </w:rPr>
        <w:tab/>
        <w:t xml:space="preserve">                                    </w:t>
      </w:r>
    </w:p>
    <w:p w14:paraId="2F36DF23" w14:textId="59F900CD" w:rsidR="00E07BA9" w:rsidRDefault="00874A9D" w:rsidP="00E07BA9">
      <w:pPr>
        <w:tabs>
          <w:tab w:val="left" w:pos="1395"/>
        </w:tabs>
        <w:spacing w:before="0" w:after="160" w:line="259" w:lineRule="auto"/>
        <w:jc w:val="left"/>
        <w:rPr>
          <w:b/>
        </w:rPr>
      </w:pPr>
      <w:r>
        <w:rPr>
          <w:b/>
        </w:rPr>
        <w:lastRenderedPageBreak/>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sidR="00266789">
        <w:rPr>
          <w:b/>
        </w:rPr>
        <w:tab/>
      </w:r>
      <w:r w:rsidR="00266789">
        <w:rPr>
          <w:b/>
        </w:rPr>
        <w:tab/>
      </w:r>
      <w:r w:rsidR="00E07BA9">
        <w:rPr>
          <w:b/>
        </w:rPr>
        <w:t xml:space="preserve"> Phụ lục 02</w:t>
      </w:r>
    </w:p>
    <w:p w14:paraId="671B0201" w14:textId="77777777" w:rsidR="00E07BA9" w:rsidRDefault="00E07BA9" w:rsidP="00874A9D">
      <w:pPr>
        <w:tabs>
          <w:tab w:val="left" w:pos="1395"/>
        </w:tabs>
        <w:spacing w:before="0"/>
        <w:jc w:val="center"/>
        <w:rPr>
          <w:b/>
        </w:rPr>
      </w:pPr>
      <w:r w:rsidRPr="003D0538">
        <w:rPr>
          <w:b/>
        </w:rPr>
        <w:t>KẾT QUẢ CÔNG NHẬN NGƯỜI CÓ CÔNG VỚI CÁCH MẠNG</w:t>
      </w:r>
      <w:r>
        <w:rPr>
          <w:b/>
        </w:rPr>
        <w:t xml:space="preserve"> CỦA 34 TỈNH, THÀNH PHỐ</w:t>
      </w:r>
    </w:p>
    <w:p w14:paraId="1228BFDD" w14:textId="77777777" w:rsidR="00E07BA9" w:rsidRPr="00FC08A1" w:rsidRDefault="00E07BA9" w:rsidP="00874A9D">
      <w:pPr>
        <w:spacing w:before="0"/>
        <w:jc w:val="center"/>
        <w:rPr>
          <w:bCs/>
          <w:i/>
          <w:iCs/>
          <w:szCs w:val="28"/>
        </w:rPr>
      </w:pPr>
      <w:r w:rsidRPr="00FC08A1">
        <w:rPr>
          <w:bCs/>
          <w:i/>
          <w:iCs/>
          <w:szCs w:val="28"/>
        </w:rPr>
        <w:t>(Đính kèm Báo cáo số        /BC-</w:t>
      </w:r>
      <w:r>
        <w:rPr>
          <w:bCs/>
          <w:i/>
          <w:iCs/>
          <w:szCs w:val="28"/>
        </w:rPr>
        <w:t>BNV</w:t>
      </w:r>
      <w:r w:rsidRPr="00FC08A1">
        <w:rPr>
          <w:bCs/>
          <w:i/>
          <w:iCs/>
          <w:szCs w:val="28"/>
        </w:rPr>
        <w:t xml:space="preserve"> ngày      tháng      năm 2026 của Bộ Nội vụ)</w:t>
      </w:r>
    </w:p>
    <w:p w14:paraId="405534D6" w14:textId="77777777" w:rsidR="00E07BA9" w:rsidRPr="00FC08A1" w:rsidRDefault="00E07BA9" w:rsidP="00874A9D">
      <w:pPr>
        <w:spacing w:before="0"/>
        <w:jc w:val="center"/>
        <w:rPr>
          <w:bCs/>
          <w:i/>
          <w:iCs/>
          <w:szCs w:val="28"/>
        </w:rPr>
      </w:pPr>
    </w:p>
    <w:p w14:paraId="1FD8CE62" w14:textId="77777777" w:rsidR="00E07BA9" w:rsidRPr="00637E47" w:rsidRDefault="00E07BA9" w:rsidP="00E07BA9">
      <w:pPr>
        <w:tabs>
          <w:tab w:val="left" w:pos="3703"/>
          <w:tab w:val="right" w:pos="12960"/>
        </w:tabs>
        <w:jc w:val="right"/>
        <w:rPr>
          <w:i/>
          <w:sz w:val="24"/>
          <w:szCs w:val="24"/>
        </w:rPr>
      </w:pPr>
      <w:r w:rsidRPr="00637E47">
        <w:rPr>
          <w:i/>
          <w:sz w:val="24"/>
          <w:szCs w:val="24"/>
        </w:rPr>
        <w:tab/>
        <w:t>ĐVT: Người</w:t>
      </w:r>
    </w:p>
    <w:tbl>
      <w:tblPr>
        <w:tblW w:w="14034" w:type="dxa"/>
        <w:tblInd w:w="-289" w:type="dxa"/>
        <w:tblLayout w:type="fixed"/>
        <w:tblLook w:val="04A0" w:firstRow="1" w:lastRow="0" w:firstColumn="1" w:lastColumn="0" w:noHBand="0" w:noVBand="1"/>
      </w:tblPr>
      <w:tblGrid>
        <w:gridCol w:w="851"/>
        <w:gridCol w:w="6662"/>
        <w:gridCol w:w="1071"/>
        <w:gridCol w:w="1071"/>
        <w:gridCol w:w="1071"/>
        <w:gridCol w:w="1071"/>
        <w:gridCol w:w="1072"/>
        <w:gridCol w:w="1165"/>
      </w:tblGrid>
      <w:tr w:rsidR="00E07BA9" w:rsidRPr="00637E47" w14:paraId="6EECCAB6" w14:textId="77777777" w:rsidTr="00F90052">
        <w:trPr>
          <w:trHeight w:val="20"/>
        </w:trPr>
        <w:tc>
          <w:tcPr>
            <w:tcW w:w="851" w:type="dxa"/>
            <w:tcBorders>
              <w:top w:val="single" w:sz="4" w:space="0" w:color="auto"/>
              <w:left w:val="single" w:sz="4" w:space="0" w:color="auto"/>
              <w:bottom w:val="single" w:sz="4" w:space="0" w:color="auto"/>
              <w:right w:val="single" w:sz="4" w:space="0" w:color="auto"/>
            </w:tcBorders>
            <w:vAlign w:val="center"/>
            <w:hideMark/>
          </w:tcPr>
          <w:p w14:paraId="5B725ADE" w14:textId="77777777" w:rsidR="00E07BA9" w:rsidRPr="00640DAE" w:rsidRDefault="00E07BA9" w:rsidP="00F90052">
            <w:pPr>
              <w:spacing w:before="0" w:after="120"/>
              <w:ind w:firstLine="0"/>
              <w:rPr>
                <w:rFonts w:eastAsia="Times New Roman"/>
                <w:b/>
                <w:bCs/>
                <w:color w:val="000000"/>
                <w:sz w:val="24"/>
                <w:szCs w:val="24"/>
              </w:rPr>
            </w:pPr>
            <w:r w:rsidRPr="00640DAE">
              <w:rPr>
                <w:rFonts w:eastAsia="Times New Roman"/>
                <w:b/>
                <w:bCs/>
                <w:color w:val="000000"/>
                <w:sz w:val="24"/>
                <w:szCs w:val="24"/>
              </w:rPr>
              <w:t>STT</w:t>
            </w:r>
          </w:p>
        </w:tc>
        <w:tc>
          <w:tcPr>
            <w:tcW w:w="6662" w:type="dxa"/>
            <w:tcBorders>
              <w:top w:val="single" w:sz="4" w:space="0" w:color="auto"/>
              <w:left w:val="nil"/>
              <w:bottom w:val="single" w:sz="4" w:space="0" w:color="auto"/>
              <w:right w:val="single" w:sz="4" w:space="0" w:color="auto"/>
            </w:tcBorders>
            <w:vAlign w:val="center"/>
            <w:hideMark/>
          </w:tcPr>
          <w:p w14:paraId="4D14EB9C" w14:textId="77777777" w:rsidR="00E07BA9" w:rsidRPr="00640DAE" w:rsidRDefault="00E07BA9" w:rsidP="008E5283">
            <w:pPr>
              <w:spacing w:before="0" w:after="120"/>
              <w:jc w:val="center"/>
              <w:rPr>
                <w:rFonts w:eastAsia="Times New Roman"/>
                <w:b/>
                <w:bCs/>
                <w:color w:val="000000"/>
                <w:sz w:val="24"/>
                <w:szCs w:val="24"/>
              </w:rPr>
            </w:pPr>
            <w:r w:rsidRPr="00640DAE">
              <w:rPr>
                <w:rFonts w:eastAsia="Times New Roman"/>
                <w:b/>
                <w:bCs/>
                <w:color w:val="000000"/>
                <w:sz w:val="24"/>
                <w:szCs w:val="24"/>
              </w:rPr>
              <w:t>Đối tượng</w:t>
            </w:r>
          </w:p>
        </w:tc>
        <w:tc>
          <w:tcPr>
            <w:tcW w:w="1071" w:type="dxa"/>
            <w:tcBorders>
              <w:top w:val="single" w:sz="4" w:space="0" w:color="auto"/>
              <w:left w:val="nil"/>
              <w:bottom w:val="single" w:sz="4" w:space="0" w:color="auto"/>
              <w:right w:val="single" w:sz="4" w:space="0" w:color="auto"/>
            </w:tcBorders>
            <w:vAlign w:val="center"/>
            <w:hideMark/>
          </w:tcPr>
          <w:p w14:paraId="369FAE44" w14:textId="77777777" w:rsidR="00E07BA9" w:rsidRPr="00640DAE" w:rsidRDefault="00E07BA9" w:rsidP="00F90052">
            <w:pPr>
              <w:spacing w:before="0" w:after="120"/>
              <w:ind w:firstLine="0"/>
              <w:rPr>
                <w:rFonts w:eastAsia="Times New Roman"/>
                <w:b/>
                <w:bCs/>
                <w:color w:val="000000"/>
                <w:sz w:val="24"/>
                <w:szCs w:val="24"/>
              </w:rPr>
            </w:pPr>
            <w:r w:rsidRPr="00640DAE">
              <w:rPr>
                <w:rFonts w:eastAsia="Times New Roman"/>
                <w:b/>
                <w:bCs/>
                <w:color w:val="000000"/>
                <w:sz w:val="24"/>
                <w:szCs w:val="24"/>
              </w:rPr>
              <w:t>Năm 2021</w:t>
            </w:r>
          </w:p>
        </w:tc>
        <w:tc>
          <w:tcPr>
            <w:tcW w:w="1071" w:type="dxa"/>
            <w:tcBorders>
              <w:top w:val="single" w:sz="4" w:space="0" w:color="auto"/>
              <w:left w:val="nil"/>
              <w:bottom w:val="single" w:sz="4" w:space="0" w:color="auto"/>
              <w:right w:val="single" w:sz="4" w:space="0" w:color="auto"/>
            </w:tcBorders>
            <w:vAlign w:val="center"/>
            <w:hideMark/>
          </w:tcPr>
          <w:p w14:paraId="26ED4471" w14:textId="77777777" w:rsidR="00E07BA9" w:rsidRPr="00640DAE" w:rsidRDefault="00E07BA9" w:rsidP="00F90052">
            <w:pPr>
              <w:spacing w:before="0" w:after="120"/>
              <w:ind w:firstLine="0"/>
              <w:rPr>
                <w:rFonts w:eastAsia="Times New Roman"/>
                <w:b/>
                <w:bCs/>
                <w:color w:val="000000"/>
                <w:sz w:val="24"/>
                <w:szCs w:val="24"/>
              </w:rPr>
            </w:pPr>
            <w:r w:rsidRPr="00640DAE">
              <w:rPr>
                <w:rFonts w:eastAsia="Times New Roman"/>
                <w:b/>
                <w:bCs/>
                <w:color w:val="000000"/>
                <w:sz w:val="24"/>
                <w:szCs w:val="24"/>
              </w:rPr>
              <w:t>Năm 2022</w:t>
            </w:r>
          </w:p>
        </w:tc>
        <w:tc>
          <w:tcPr>
            <w:tcW w:w="1071" w:type="dxa"/>
            <w:tcBorders>
              <w:top w:val="single" w:sz="4" w:space="0" w:color="auto"/>
              <w:left w:val="nil"/>
              <w:bottom w:val="single" w:sz="4" w:space="0" w:color="auto"/>
              <w:right w:val="single" w:sz="4" w:space="0" w:color="auto"/>
            </w:tcBorders>
            <w:vAlign w:val="center"/>
            <w:hideMark/>
          </w:tcPr>
          <w:p w14:paraId="77675F71" w14:textId="77777777" w:rsidR="00E07BA9" w:rsidRPr="00640DAE" w:rsidRDefault="00E07BA9" w:rsidP="00F90052">
            <w:pPr>
              <w:spacing w:before="0" w:after="120"/>
              <w:ind w:firstLine="0"/>
              <w:rPr>
                <w:rFonts w:eastAsia="Times New Roman"/>
                <w:b/>
                <w:bCs/>
                <w:color w:val="000000"/>
                <w:sz w:val="24"/>
                <w:szCs w:val="24"/>
              </w:rPr>
            </w:pPr>
            <w:r w:rsidRPr="00640DAE">
              <w:rPr>
                <w:rFonts w:eastAsia="Times New Roman"/>
                <w:b/>
                <w:bCs/>
                <w:color w:val="000000"/>
                <w:sz w:val="24"/>
                <w:szCs w:val="24"/>
              </w:rPr>
              <w:t>Năm 2023</w:t>
            </w:r>
          </w:p>
        </w:tc>
        <w:tc>
          <w:tcPr>
            <w:tcW w:w="1071" w:type="dxa"/>
            <w:tcBorders>
              <w:top w:val="single" w:sz="4" w:space="0" w:color="auto"/>
              <w:left w:val="nil"/>
              <w:bottom w:val="single" w:sz="4" w:space="0" w:color="auto"/>
              <w:right w:val="single" w:sz="4" w:space="0" w:color="auto"/>
            </w:tcBorders>
            <w:vAlign w:val="center"/>
            <w:hideMark/>
          </w:tcPr>
          <w:p w14:paraId="53C55B53" w14:textId="77777777" w:rsidR="00E07BA9" w:rsidRPr="00640DAE" w:rsidRDefault="00E07BA9" w:rsidP="00F90052">
            <w:pPr>
              <w:spacing w:before="0" w:after="120"/>
              <w:ind w:firstLine="0"/>
              <w:rPr>
                <w:rFonts w:eastAsia="Times New Roman"/>
                <w:b/>
                <w:bCs/>
                <w:color w:val="000000"/>
                <w:sz w:val="24"/>
                <w:szCs w:val="24"/>
              </w:rPr>
            </w:pPr>
            <w:r w:rsidRPr="00640DAE">
              <w:rPr>
                <w:rFonts w:eastAsia="Times New Roman"/>
                <w:b/>
                <w:bCs/>
                <w:color w:val="000000"/>
                <w:sz w:val="24"/>
                <w:szCs w:val="24"/>
              </w:rPr>
              <w:t>Năm 2024</w:t>
            </w:r>
          </w:p>
        </w:tc>
        <w:tc>
          <w:tcPr>
            <w:tcW w:w="1072" w:type="dxa"/>
            <w:tcBorders>
              <w:top w:val="single" w:sz="4" w:space="0" w:color="auto"/>
              <w:left w:val="nil"/>
              <w:bottom w:val="single" w:sz="4" w:space="0" w:color="auto"/>
              <w:right w:val="single" w:sz="4" w:space="0" w:color="auto"/>
            </w:tcBorders>
            <w:vAlign w:val="center"/>
            <w:hideMark/>
          </w:tcPr>
          <w:p w14:paraId="554D60EF" w14:textId="77777777" w:rsidR="00E07BA9" w:rsidRPr="00640DAE" w:rsidRDefault="00E07BA9" w:rsidP="00F90052">
            <w:pPr>
              <w:spacing w:before="0" w:after="120"/>
              <w:ind w:firstLine="0"/>
              <w:rPr>
                <w:rFonts w:eastAsia="Times New Roman"/>
                <w:b/>
                <w:bCs/>
                <w:color w:val="000000"/>
                <w:sz w:val="24"/>
                <w:szCs w:val="24"/>
              </w:rPr>
            </w:pPr>
            <w:r w:rsidRPr="00640DAE">
              <w:rPr>
                <w:rFonts w:eastAsia="Times New Roman"/>
                <w:b/>
                <w:bCs/>
                <w:color w:val="000000"/>
                <w:sz w:val="24"/>
                <w:szCs w:val="24"/>
              </w:rPr>
              <w:t>Năm 2025</w:t>
            </w:r>
          </w:p>
        </w:tc>
        <w:tc>
          <w:tcPr>
            <w:tcW w:w="1165" w:type="dxa"/>
            <w:tcBorders>
              <w:top w:val="single" w:sz="4" w:space="0" w:color="auto"/>
              <w:left w:val="nil"/>
              <w:bottom w:val="single" w:sz="4" w:space="0" w:color="auto"/>
              <w:right w:val="single" w:sz="4" w:space="0" w:color="auto"/>
            </w:tcBorders>
            <w:vAlign w:val="center"/>
            <w:hideMark/>
          </w:tcPr>
          <w:p w14:paraId="148C8C3D" w14:textId="77777777" w:rsidR="00E07BA9" w:rsidRPr="00640DAE" w:rsidRDefault="00E07BA9" w:rsidP="00F90052">
            <w:pPr>
              <w:spacing w:before="0" w:after="120"/>
              <w:ind w:firstLine="0"/>
              <w:rPr>
                <w:rFonts w:eastAsia="Times New Roman"/>
                <w:b/>
                <w:bCs/>
                <w:color w:val="000000"/>
                <w:sz w:val="24"/>
                <w:szCs w:val="24"/>
              </w:rPr>
            </w:pPr>
            <w:r w:rsidRPr="00640DAE">
              <w:rPr>
                <w:rFonts w:eastAsia="Times New Roman"/>
                <w:b/>
                <w:bCs/>
                <w:color w:val="000000"/>
                <w:sz w:val="24"/>
                <w:szCs w:val="24"/>
              </w:rPr>
              <w:t>Tổng</w:t>
            </w:r>
          </w:p>
        </w:tc>
      </w:tr>
      <w:tr w:rsidR="00E07BA9" w:rsidRPr="00637E47" w14:paraId="4873996E" w14:textId="77777777" w:rsidTr="00F90052">
        <w:trPr>
          <w:trHeight w:val="20"/>
        </w:trPr>
        <w:tc>
          <w:tcPr>
            <w:tcW w:w="851" w:type="dxa"/>
            <w:tcBorders>
              <w:top w:val="nil"/>
              <w:left w:val="single" w:sz="4" w:space="0" w:color="auto"/>
              <w:bottom w:val="single" w:sz="4" w:space="0" w:color="auto"/>
              <w:right w:val="single" w:sz="4" w:space="0" w:color="auto"/>
            </w:tcBorders>
            <w:vAlign w:val="center"/>
            <w:hideMark/>
          </w:tcPr>
          <w:p w14:paraId="0D299E0F" w14:textId="77777777" w:rsidR="00E07BA9" w:rsidRPr="00640DAE" w:rsidRDefault="00E07BA9" w:rsidP="00F90052">
            <w:pPr>
              <w:spacing w:before="0" w:after="120"/>
              <w:ind w:firstLine="0"/>
              <w:rPr>
                <w:rFonts w:eastAsia="Times New Roman"/>
                <w:color w:val="000000"/>
                <w:sz w:val="26"/>
                <w:szCs w:val="26"/>
              </w:rPr>
            </w:pPr>
            <w:r w:rsidRPr="00640DAE">
              <w:rPr>
                <w:rFonts w:eastAsia="Times New Roman"/>
                <w:color w:val="000000"/>
                <w:sz w:val="26"/>
                <w:szCs w:val="26"/>
              </w:rPr>
              <w:t>1</w:t>
            </w:r>
          </w:p>
        </w:tc>
        <w:tc>
          <w:tcPr>
            <w:tcW w:w="6662" w:type="dxa"/>
            <w:tcBorders>
              <w:top w:val="nil"/>
              <w:left w:val="nil"/>
              <w:bottom w:val="single" w:sz="4" w:space="0" w:color="auto"/>
              <w:right w:val="single" w:sz="4" w:space="0" w:color="auto"/>
            </w:tcBorders>
            <w:vAlign w:val="center"/>
            <w:hideMark/>
          </w:tcPr>
          <w:p w14:paraId="10A15555" w14:textId="77777777" w:rsidR="00E07BA9" w:rsidRPr="00640DAE" w:rsidRDefault="00E07BA9" w:rsidP="00266789">
            <w:pPr>
              <w:spacing w:before="0" w:after="120"/>
              <w:ind w:firstLine="0"/>
              <w:jc w:val="left"/>
              <w:rPr>
                <w:rFonts w:eastAsia="Times New Roman"/>
                <w:color w:val="000000"/>
                <w:sz w:val="26"/>
                <w:szCs w:val="26"/>
              </w:rPr>
            </w:pPr>
            <w:r w:rsidRPr="00640DAE">
              <w:rPr>
                <w:rFonts w:eastAsia="Times New Roman"/>
                <w:color w:val="000000"/>
                <w:sz w:val="26"/>
                <w:szCs w:val="26"/>
              </w:rPr>
              <w:t>Người hoạt động cách mạng trước ngày 01/01/1945</w:t>
            </w:r>
          </w:p>
        </w:tc>
        <w:tc>
          <w:tcPr>
            <w:tcW w:w="1071" w:type="dxa"/>
            <w:tcBorders>
              <w:top w:val="single" w:sz="8" w:space="0" w:color="auto"/>
              <w:left w:val="single" w:sz="8" w:space="0" w:color="auto"/>
              <w:bottom w:val="single" w:sz="8" w:space="0" w:color="auto"/>
              <w:right w:val="single" w:sz="8" w:space="0" w:color="auto"/>
            </w:tcBorders>
            <w:vAlign w:val="center"/>
            <w:hideMark/>
          </w:tcPr>
          <w:p w14:paraId="185353FB" w14:textId="77777777" w:rsidR="00E07BA9" w:rsidRPr="00640DAE" w:rsidRDefault="00E07BA9" w:rsidP="00266789">
            <w:pPr>
              <w:spacing w:before="0" w:after="120"/>
              <w:ind w:firstLine="0"/>
              <w:jc w:val="center"/>
              <w:rPr>
                <w:rFonts w:eastAsia="Times New Roman"/>
                <w:color w:val="000000"/>
                <w:sz w:val="26"/>
                <w:szCs w:val="26"/>
              </w:rPr>
            </w:pPr>
            <w:r w:rsidRPr="00640DAE">
              <w:rPr>
                <w:rFonts w:eastAsia="Times New Roman"/>
                <w:color w:val="000000"/>
                <w:sz w:val="26"/>
                <w:szCs w:val="26"/>
              </w:rPr>
              <w:t>47</w:t>
            </w:r>
          </w:p>
        </w:tc>
        <w:tc>
          <w:tcPr>
            <w:tcW w:w="1071" w:type="dxa"/>
            <w:tcBorders>
              <w:top w:val="single" w:sz="8" w:space="0" w:color="auto"/>
              <w:left w:val="nil"/>
              <w:bottom w:val="single" w:sz="8" w:space="0" w:color="auto"/>
              <w:right w:val="single" w:sz="8" w:space="0" w:color="auto"/>
            </w:tcBorders>
            <w:vAlign w:val="center"/>
            <w:hideMark/>
          </w:tcPr>
          <w:p w14:paraId="4FC97D34" w14:textId="77777777" w:rsidR="00E07BA9" w:rsidRPr="00640DAE" w:rsidRDefault="00E07BA9" w:rsidP="00266789">
            <w:pPr>
              <w:spacing w:before="0" w:after="120"/>
              <w:ind w:firstLine="0"/>
              <w:jc w:val="center"/>
              <w:rPr>
                <w:rFonts w:eastAsia="Times New Roman"/>
                <w:color w:val="000000"/>
                <w:sz w:val="26"/>
                <w:szCs w:val="26"/>
              </w:rPr>
            </w:pPr>
            <w:r w:rsidRPr="00640DAE">
              <w:rPr>
                <w:rFonts w:eastAsia="Times New Roman"/>
                <w:color w:val="000000"/>
                <w:sz w:val="26"/>
                <w:szCs w:val="26"/>
              </w:rPr>
              <w:t>70</w:t>
            </w:r>
          </w:p>
        </w:tc>
        <w:tc>
          <w:tcPr>
            <w:tcW w:w="1071" w:type="dxa"/>
            <w:tcBorders>
              <w:top w:val="single" w:sz="8" w:space="0" w:color="auto"/>
              <w:left w:val="nil"/>
              <w:bottom w:val="single" w:sz="8" w:space="0" w:color="auto"/>
              <w:right w:val="single" w:sz="8" w:space="0" w:color="auto"/>
            </w:tcBorders>
            <w:vAlign w:val="center"/>
            <w:hideMark/>
          </w:tcPr>
          <w:p w14:paraId="7FD5167E" w14:textId="77777777" w:rsidR="00E07BA9" w:rsidRPr="00640DAE" w:rsidRDefault="00E07BA9" w:rsidP="00266789">
            <w:pPr>
              <w:spacing w:before="0" w:after="120"/>
              <w:ind w:firstLine="0"/>
              <w:jc w:val="center"/>
              <w:rPr>
                <w:rFonts w:eastAsia="Times New Roman"/>
                <w:color w:val="000000"/>
                <w:sz w:val="26"/>
                <w:szCs w:val="26"/>
              </w:rPr>
            </w:pPr>
            <w:r w:rsidRPr="00640DAE">
              <w:rPr>
                <w:rFonts w:eastAsia="Times New Roman"/>
                <w:color w:val="000000"/>
                <w:sz w:val="26"/>
                <w:szCs w:val="26"/>
              </w:rPr>
              <w:t>44</w:t>
            </w:r>
          </w:p>
        </w:tc>
        <w:tc>
          <w:tcPr>
            <w:tcW w:w="1071" w:type="dxa"/>
            <w:tcBorders>
              <w:top w:val="single" w:sz="8" w:space="0" w:color="auto"/>
              <w:left w:val="nil"/>
              <w:bottom w:val="single" w:sz="8" w:space="0" w:color="auto"/>
              <w:right w:val="single" w:sz="8" w:space="0" w:color="auto"/>
            </w:tcBorders>
            <w:vAlign w:val="center"/>
            <w:hideMark/>
          </w:tcPr>
          <w:p w14:paraId="2CCCE17A" w14:textId="77777777" w:rsidR="00E07BA9" w:rsidRPr="00640DAE" w:rsidRDefault="00E07BA9" w:rsidP="00266789">
            <w:pPr>
              <w:spacing w:before="0" w:after="120"/>
              <w:ind w:firstLine="0"/>
              <w:jc w:val="center"/>
              <w:rPr>
                <w:rFonts w:eastAsia="Times New Roman"/>
                <w:color w:val="000000"/>
                <w:sz w:val="26"/>
                <w:szCs w:val="26"/>
              </w:rPr>
            </w:pPr>
            <w:r w:rsidRPr="00640DAE">
              <w:rPr>
                <w:rFonts w:eastAsia="Times New Roman"/>
                <w:color w:val="000000"/>
                <w:sz w:val="26"/>
                <w:szCs w:val="26"/>
              </w:rPr>
              <w:t>45</w:t>
            </w:r>
          </w:p>
        </w:tc>
        <w:tc>
          <w:tcPr>
            <w:tcW w:w="1072" w:type="dxa"/>
            <w:tcBorders>
              <w:top w:val="single" w:sz="8" w:space="0" w:color="auto"/>
              <w:left w:val="nil"/>
              <w:bottom w:val="single" w:sz="8" w:space="0" w:color="auto"/>
              <w:right w:val="single" w:sz="8" w:space="0" w:color="auto"/>
            </w:tcBorders>
            <w:vAlign w:val="center"/>
            <w:hideMark/>
          </w:tcPr>
          <w:p w14:paraId="4AF2C8FB" w14:textId="77777777" w:rsidR="00E07BA9" w:rsidRPr="00640DAE" w:rsidRDefault="00E07BA9" w:rsidP="00266789">
            <w:pPr>
              <w:spacing w:before="0" w:after="120"/>
              <w:ind w:firstLine="0"/>
              <w:jc w:val="center"/>
              <w:rPr>
                <w:rFonts w:eastAsia="Times New Roman"/>
                <w:color w:val="000000"/>
                <w:sz w:val="26"/>
                <w:szCs w:val="26"/>
              </w:rPr>
            </w:pPr>
            <w:r w:rsidRPr="00640DAE">
              <w:rPr>
                <w:rFonts w:eastAsia="Times New Roman"/>
                <w:color w:val="000000"/>
                <w:sz w:val="26"/>
                <w:szCs w:val="26"/>
              </w:rPr>
              <w:t>51</w:t>
            </w:r>
          </w:p>
        </w:tc>
        <w:tc>
          <w:tcPr>
            <w:tcW w:w="1165" w:type="dxa"/>
            <w:tcBorders>
              <w:top w:val="nil"/>
              <w:left w:val="single" w:sz="4" w:space="0" w:color="auto"/>
              <w:bottom w:val="single" w:sz="4" w:space="0" w:color="auto"/>
              <w:right w:val="single" w:sz="4" w:space="0" w:color="auto"/>
            </w:tcBorders>
            <w:vAlign w:val="center"/>
            <w:hideMark/>
          </w:tcPr>
          <w:p w14:paraId="5F151FD8" w14:textId="77777777" w:rsidR="00E07BA9" w:rsidRPr="00640DAE" w:rsidRDefault="00E07BA9" w:rsidP="00266789">
            <w:pPr>
              <w:spacing w:before="0" w:after="120"/>
              <w:ind w:firstLine="0"/>
              <w:jc w:val="center"/>
              <w:rPr>
                <w:rFonts w:eastAsia="Times New Roman"/>
                <w:b/>
                <w:bCs/>
                <w:color w:val="000000"/>
                <w:sz w:val="26"/>
                <w:szCs w:val="26"/>
              </w:rPr>
            </w:pPr>
            <w:r w:rsidRPr="00640DAE">
              <w:rPr>
                <w:rFonts w:eastAsia="Times New Roman"/>
                <w:b/>
                <w:bCs/>
                <w:color w:val="000000"/>
                <w:sz w:val="26"/>
                <w:szCs w:val="26"/>
              </w:rPr>
              <w:t>257</w:t>
            </w:r>
          </w:p>
        </w:tc>
      </w:tr>
      <w:tr w:rsidR="00E07BA9" w:rsidRPr="00637E47" w14:paraId="542560BC" w14:textId="77777777" w:rsidTr="00F90052">
        <w:trPr>
          <w:trHeight w:val="20"/>
        </w:trPr>
        <w:tc>
          <w:tcPr>
            <w:tcW w:w="851" w:type="dxa"/>
            <w:tcBorders>
              <w:top w:val="nil"/>
              <w:left w:val="single" w:sz="4" w:space="0" w:color="auto"/>
              <w:bottom w:val="single" w:sz="4" w:space="0" w:color="auto"/>
              <w:right w:val="single" w:sz="4" w:space="0" w:color="auto"/>
            </w:tcBorders>
            <w:vAlign w:val="center"/>
            <w:hideMark/>
          </w:tcPr>
          <w:p w14:paraId="15D1E363" w14:textId="77777777" w:rsidR="00E07BA9" w:rsidRPr="00640DAE" w:rsidRDefault="00E07BA9" w:rsidP="00F90052">
            <w:pPr>
              <w:spacing w:before="0" w:after="120"/>
              <w:ind w:firstLine="0"/>
              <w:rPr>
                <w:rFonts w:eastAsia="Times New Roman"/>
                <w:color w:val="000000"/>
                <w:sz w:val="26"/>
                <w:szCs w:val="26"/>
              </w:rPr>
            </w:pPr>
            <w:r w:rsidRPr="00640DAE">
              <w:rPr>
                <w:rFonts w:eastAsia="Times New Roman"/>
                <w:color w:val="000000"/>
                <w:sz w:val="26"/>
                <w:szCs w:val="26"/>
              </w:rPr>
              <w:t>2</w:t>
            </w:r>
          </w:p>
        </w:tc>
        <w:tc>
          <w:tcPr>
            <w:tcW w:w="6662" w:type="dxa"/>
            <w:tcBorders>
              <w:top w:val="nil"/>
              <w:left w:val="nil"/>
              <w:bottom w:val="single" w:sz="4" w:space="0" w:color="auto"/>
              <w:right w:val="single" w:sz="4" w:space="0" w:color="auto"/>
            </w:tcBorders>
            <w:vAlign w:val="center"/>
            <w:hideMark/>
          </w:tcPr>
          <w:p w14:paraId="300CF8F3" w14:textId="77777777" w:rsidR="00E07BA9" w:rsidRPr="00640DAE" w:rsidRDefault="00E07BA9" w:rsidP="00266789">
            <w:pPr>
              <w:spacing w:before="0" w:after="120"/>
              <w:ind w:firstLine="0"/>
              <w:jc w:val="left"/>
              <w:rPr>
                <w:rFonts w:eastAsia="Times New Roman"/>
                <w:color w:val="000000"/>
                <w:sz w:val="26"/>
                <w:szCs w:val="26"/>
              </w:rPr>
            </w:pPr>
            <w:r w:rsidRPr="00640DAE">
              <w:rPr>
                <w:rFonts w:eastAsia="Times New Roman"/>
                <w:color w:val="000000"/>
                <w:sz w:val="26"/>
                <w:szCs w:val="26"/>
              </w:rPr>
              <w:t>Người hoạt động cách mạng từ ngày 01/01/1945 đến trước Tổng khởi nghĩa tháng 8/1945</w:t>
            </w:r>
          </w:p>
        </w:tc>
        <w:tc>
          <w:tcPr>
            <w:tcW w:w="1071" w:type="dxa"/>
            <w:tcBorders>
              <w:top w:val="nil"/>
              <w:left w:val="single" w:sz="8" w:space="0" w:color="auto"/>
              <w:bottom w:val="single" w:sz="8" w:space="0" w:color="auto"/>
              <w:right w:val="single" w:sz="8" w:space="0" w:color="auto"/>
            </w:tcBorders>
            <w:vAlign w:val="center"/>
            <w:hideMark/>
          </w:tcPr>
          <w:p w14:paraId="7CB74DA7" w14:textId="77777777" w:rsidR="00E07BA9" w:rsidRPr="00640DAE" w:rsidRDefault="00E07BA9" w:rsidP="00266789">
            <w:pPr>
              <w:spacing w:before="0" w:after="120"/>
              <w:ind w:firstLine="0"/>
              <w:jc w:val="center"/>
              <w:rPr>
                <w:rFonts w:eastAsia="Times New Roman"/>
                <w:color w:val="000000"/>
                <w:sz w:val="26"/>
                <w:szCs w:val="26"/>
              </w:rPr>
            </w:pPr>
            <w:r w:rsidRPr="00640DAE">
              <w:rPr>
                <w:rFonts w:eastAsia="Times New Roman"/>
                <w:color w:val="000000"/>
                <w:sz w:val="26"/>
                <w:szCs w:val="26"/>
              </w:rPr>
              <w:t>30</w:t>
            </w:r>
          </w:p>
        </w:tc>
        <w:tc>
          <w:tcPr>
            <w:tcW w:w="1071" w:type="dxa"/>
            <w:tcBorders>
              <w:top w:val="nil"/>
              <w:left w:val="nil"/>
              <w:bottom w:val="single" w:sz="8" w:space="0" w:color="auto"/>
              <w:right w:val="single" w:sz="8" w:space="0" w:color="auto"/>
            </w:tcBorders>
            <w:vAlign w:val="center"/>
            <w:hideMark/>
          </w:tcPr>
          <w:p w14:paraId="1F2AF588" w14:textId="77777777" w:rsidR="00E07BA9" w:rsidRPr="00640DAE" w:rsidRDefault="00E07BA9" w:rsidP="00266789">
            <w:pPr>
              <w:spacing w:before="0" w:after="120"/>
              <w:ind w:firstLine="0"/>
              <w:jc w:val="center"/>
              <w:rPr>
                <w:rFonts w:eastAsia="Times New Roman"/>
                <w:color w:val="000000"/>
                <w:sz w:val="26"/>
                <w:szCs w:val="26"/>
              </w:rPr>
            </w:pPr>
            <w:r w:rsidRPr="00640DAE">
              <w:rPr>
                <w:rFonts w:eastAsia="Times New Roman"/>
                <w:color w:val="000000"/>
                <w:sz w:val="26"/>
                <w:szCs w:val="26"/>
              </w:rPr>
              <w:t>36</w:t>
            </w:r>
          </w:p>
        </w:tc>
        <w:tc>
          <w:tcPr>
            <w:tcW w:w="1071" w:type="dxa"/>
            <w:tcBorders>
              <w:top w:val="nil"/>
              <w:left w:val="nil"/>
              <w:bottom w:val="single" w:sz="8" w:space="0" w:color="auto"/>
              <w:right w:val="single" w:sz="8" w:space="0" w:color="auto"/>
            </w:tcBorders>
            <w:vAlign w:val="center"/>
            <w:hideMark/>
          </w:tcPr>
          <w:p w14:paraId="4E1A319B" w14:textId="77777777" w:rsidR="00E07BA9" w:rsidRPr="00640DAE" w:rsidRDefault="00E07BA9" w:rsidP="00266789">
            <w:pPr>
              <w:spacing w:before="0" w:after="120"/>
              <w:ind w:firstLine="0"/>
              <w:jc w:val="center"/>
              <w:rPr>
                <w:rFonts w:eastAsia="Times New Roman"/>
                <w:color w:val="000000"/>
                <w:sz w:val="26"/>
                <w:szCs w:val="26"/>
              </w:rPr>
            </w:pPr>
            <w:r w:rsidRPr="00640DAE">
              <w:rPr>
                <w:rFonts w:eastAsia="Times New Roman"/>
                <w:color w:val="000000"/>
                <w:sz w:val="26"/>
                <w:szCs w:val="26"/>
              </w:rPr>
              <w:t>30</w:t>
            </w:r>
          </w:p>
        </w:tc>
        <w:tc>
          <w:tcPr>
            <w:tcW w:w="1071" w:type="dxa"/>
            <w:tcBorders>
              <w:top w:val="nil"/>
              <w:left w:val="nil"/>
              <w:bottom w:val="single" w:sz="8" w:space="0" w:color="auto"/>
              <w:right w:val="single" w:sz="8" w:space="0" w:color="auto"/>
            </w:tcBorders>
            <w:vAlign w:val="center"/>
            <w:hideMark/>
          </w:tcPr>
          <w:p w14:paraId="5DEDE0EC" w14:textId="77777777" w:rsidR="00E07BA9" w:rsidRPr="00640DAE" w:rsidRDefault="00E07BA9" w:rsidP="00266789">
            <w:pPr>
              <w:spacing w:before="0" w:after="120"/>
              <w:ind w:firstLine="0"/>
              <w:jc w:val="center"/>
              <w:rPr>
                <w:rFonts w:eastAsia="Times New Roman"/>
                <w:color w:val="000000"/>
                <w:sz w:val="26"/>
                <w:szCs w:val="26"/>
              </w:rPr>
            </w:pPr>
            <w:r w:rsidRPr="00640DAE">
              <w:rPr>
                <w:rFonts w:eastAsia="Times New Roman"/>
                <w:color w:val="000000"/>
                <w:sz w:val="26"/>
                <w:szCs w:val="26"/>
              </w:rPr>
              <w:t>14</w:t>
            </w:r>
          </w:p>
        </w:tc>
        <w:tc>
          <w:tcPr>
            <w:tcW w:w="1072" w:type="dxa"/>
            <w:tcBorders>
              <w:top w:val="nil"/>
              <w:left w:val="nil"/>
              <w:bottom w:val="single" w:sz="8" w:space="0" w:color="auto"/>
              <w:right w:val="single" w:sz="8" w:space="0" w:color="auto"/>
            </w:tcBorders>
            <w:vAlign w:val="center"/>
            <w:hideMark/>
          </w:tcPr>
          <w:p w14:paraId="09DAA0DE" w14:textId="77777777" w:rsidR="00E07BA9" w:rsidRPr="00640DAE" w:rsidRDefault="00E07BA9" w:rsidP="00266789">
            <w:pPr>
              <w:spacing w:before="0" w:after="120"/>
              <w:ind w:firstLine="0"/>
              <w:jc w:val="center"/>
              <w:rPr>
                <w:rFonts w:eastAsia="Times New Roman"/>
                <w:color w:val="000000"/>
                <w:sz w:val="26"/>
                <w:szCs w:val="26"/>
              </w:rPr>
            </w:pPr>
            <w:r w:rsidRPr="00640DAE">
              <w:rPr>
                <w:rFonts w:eastAsia="Times New Roman"/>
                <w:color w:val="000000"/>
                <w:sz w:val="26"/>
                <w:szCs w:val="26"/>
              </w:rPr>
              <w:t>14</w:t>
            </w:r>
          </w:p>
        </w:tc>
        <w:tc>
          <w:tcPr>
            <w:tcW w:w="1165" w:type="dxa"/>
            <w:tcBorders>
              <w:top w:val="nil"/>
              <w:left w:val="single" w:sz="4" w:space="0" w:color="auto"/>
              <w:bottom w:val="single" w:sz="4" w:space="0" w:color="auto"/>
              <w:right w:val="single" w:sz="4" w:space="0" w:color="auto"/>
            </w:tcBorders>
            <w:vAlign w:val="center"/>
            <w:hideMark/>
          </w:tcPr>
          <w:p w14:paraId="235A240A" w14:textId="77777777" w:rsidR="00E07BA9" w:rsidRPr="00640DAE" w:rsidRDefault="00E07BA9" w:rsidP="00266789">
            <w:pPr>
              <w:spacing w:before="0" w:after="120"/>
              <w:ind w:firstLine="0"/>
              <w:jc w:val="center"/>
              <w:rPr>
                <w:rFonts w:eastAsia="Times New Roman"/>
                <w:b/>
                <w:bCs/>
                <w:color w:val="000000"/>
                <w:sz w:val="26"/>
                <w:szCs w:val="26"/>
              </w:rPr>
            </w:pPr>
            <w:r w:rsidRPr="00640DAE">
              <w:rPr>
                <w:rFonts w:eastAsia="Times New Roman"/>
                <w:b/>
                <w:bCs/>
                <w:color w:val="000000"/>
                <w:sz w:val="26"/>
                <w:szCs w:val="26"/>
              </w:rPr>
              <w:t>124</w:t>
            </w:r>
          </w:p>
        </w:tc>
      </w:tr>
      <w:tr w:rsidR="00E07BA9" w:rsidRPr="00637E47" w14:paraId="7402AF4E" w14:textId="77777777" w:rsidTr="00F90052">
        <w:trPr>
          <w:trHeight w:val="20"/>
        </w:trPr>
        <w:tc>
          <w:tcPr>
            <w:tcW w:w="851" w:type="dxa"/>
            <w:tcBorders>
              <w:top w:val="nil"/>
              <w:left w:val="single" w:sz="4" w:space="0" w:color="auto"/>
              <w:bottom w:val="single" w:sz="4" w:space="0" w:color="auto"/>
              <w:right w:val="single" w:sz="4" w:space="0" w:color="auto"/>
            </w:tcBorders>
            <w:vAlign w:val="center"/>
            <w:hideMark/>
          </w:tcPr>
          <w:p w14:paraId="38FCE29D" w14:textId="77777777" w:rsidR="00E07BA9" w:rsidRPr="00640DAE" w:rsidRDefault="00E07BA9" w:rsidP="00F90052">
            <w:pPr>
              <w:spacing w:before="0" w:after="120"/>
              <w:ind w:firstLine="0"/>
              <w:rPr>
                <w:rFonts w:eastAsia="Times New Roman"/>
                <w:color w:val="000000"/>
                <w:sz w:val="26"/>
                <w:szCs w:val="26"/>
              </w:rPr>
            </w:pPr>
            <w:r w:rsidRPr="00640DAE">
              <w:rPr>
                <w:rFonts w:eastAsia="Times New Roman"/>
                <w:color w:val="000000"/>
                <w:sz w:val="26"/>
                <w:szCs w:val="26"/>
              </w:rPr>
              <w:t>3</w:t>
            </w:r>
          </w:p>
        </w:tc>
        <w:tc>
          <w:tcPr>
            <w:tcW w:w="6662" w:type="dxa"/>
            <w:tcBorders>
              <w:top w:val="nil"/>
              <w:left w:val="nil"/>
              <w:bottom w:val="single" w:sz="4" w:space="0" w:color="auto"/>
              <w:right w:val="single" w:sz="4" w:space="0" w:color="auto"/>
            </w:tcBorders>
            <w:vAlign w:val="center"/>
            <w:hideMark/>
          </w:tcPr>
          <w:p w14:paraId="588E8477" w14:textId="77777777" w:rsidR="00E07BA9" w:rsidRPr="00640DAE" w:rsidRDefault="00E07BA9" w:rsidP="00266789">
            <w:pPr>
              <w:spacing w:before="0" w:after="120"/>
              <w:ind w:firstLine="0"/>
              <w:jc w:val="left"/>
              <w:rPr>
                <w:rFonts w:eastAsia="Times New Roman"/>
                <w:color w:val="000000"/>
                <w:sz w:val="26"/>
                <w:szCs w:val="26"/>
              </w:rPr>
            </w:pPr>
            <w:r w:rsidRPr="00640DAE">
              <w:rPr>
                <w:rFonts w:eastAsia="Times New Roman"/>
                <w:color w:val="000000"/>
                <w:sz w:val="26"/>
                <w:szCs w:val="26"/>
              </w:rPr>
              <w:t>Liệt sĩ</w:t>
            </w:r>
          </w:p>
        </w:tc>
        <w:tc>
          <w:tcPr>
            <w:tcW w:w="1071" w:type="dxa"/>
            <w:tcBorders>
              <w:top w:val="nil"/>
              <w:left w:val="single" w:sz="8" w:space="0" w:color="auto"/>
              <w:bottom w:val="single" w:sz="8" w:space="0" w:color="auto"/>
              <w:right w:val="single" w:sz="8" w:space="0" w:color="auto"/>
            </w:tcBorders>
            <w:vAlign w:val="center"/>
            <w:hideMark/>
          </w:tcPr>
          <w:p w14:paraId="6E7CA47E" w14:textId="77777777" w:rsidR="00E07BA9" w:rsidRPr="00640DAE" w:rsidRDefault="00E07BA9" w:rsidP="00266789">
            <w:pPr>
              <w:spacing w:before="0" w:after="120"/>
              <w:ind w:firstLine="0"/>
              <w:jc w:val="center"/>
              <w:rPr>
                <w:rFonts w:eastAsia="Times New Roman"/>
                <w:color w:val="000000"/>
                <w:sz w:val="26"/>
                <w:szCs w:val="26"/>
              </w:rPr>
            </w:pPr>
            <w:r w:rsidRPr="00640DAE">
              <w:rPr>
                <w:rFonts w:eastAsia="Times New Roman"/>
                <w:color w:val="000000"/>
                <w:sz w:val="26"/>
                <w:szCs w:val="26"/>
              </w:rPr>
              <w:t>206</w:t>
            </w:r>
          </w:p>
        </w:tc>
        <w:tc>
          <w:tcPr>
            <w:tcW w:w="1071" w:type="dxa"/>
            <w:tcBorders>
              <w:top w:val="nil"/>
              <w:left w:val="nil"/>
              <w:bottom w:val="single" w:sz="8" w:space="0" w:color="auto"/>
              <w:right w:val="single" w:sz="8" w:space="0" w:color="auto"/>
            </w:tcBorders>
            <w:vAlign w:val="center"/>
            <w:hideMark/>
          </w:tcPr>
          <w:p w14:paraId="3EBF58C1" w14:textId="77777777" w:rsidR="00E07BA9" w:rsidRPr="00640DAE" w:rsidRDefault="00E07BA9" w:rsidP="00266789">
            <w:pPr>
              <w:spacing w:before="0" w:after="120"/>
              <w:ind w:firstLine="0"/>
              <w:jc w:val="center"/>
              <w:rPr>
                <w:rFonts w:eastAsia="Times New Roman"/>
                <w:color w:val="000000"/>
                <w:sz w:val="26"/>
                <w:szCs w:val="26"/>
              </w:rPr>
            </w:pPr>
            <w:r w:rsidRPr="00640DAE">
              <w:rPr>
                <w:rFonts w:eastAsia="Times New Roman"/>
                <w:color w:val="000000"/>
                <w:sz w:val="26"/>
                <w:szCs w:val="26"/>
              </w:rPr>
              <w:t>87</w:t>
            </w:r>
          </w:p>
        </w:tc>
        <w:tc>
          <w:tcPr>
            <w:tcW w:w="1071" w:type="dxa"/>
            <w:tcBorders>
              <w:top w:val="nil"/>
              <w:left w:val="nil"/>
              <w:bottom w:val="single" w:sz="8" w:space="0" w:color="auto"/>
              <w:right w:val="single" w:sz="8" w:space="0" w:color="auto"/>
            </w:tcBorders>
            <w:vAlign w:val="center"/>
            <w:hideMark/>
          </w:tcPr>
          <w:p w14:paraId="4DBCBC01" w14:textId="77777777" w:rsidR="00E07BA9" w:rsidRPr="00640DAE" w:rsidRDefault="00E07BA9" w:rsidP="00266789">
            <w:pPr>
              <w:spacing w:before="0" w:after="120"/>
              <w:ind w:firstLine="0"/>
              <w:jc w:val="center"/>
              <w:rPr>
                <w:rFonts w:eastAsia="Times New Roman"/>
                <w:color w:val="000000"/>
                <w:sz w:val="26"/>
                <w:szCs w:val="26"/>
              </w:rPr>
            </w:pPr>
            <w:r w:rsidRPr="00640DAE">
              <w:rPr>
                <w:rFonts w:eastAsia="Times New Roman"/>
                <w:color w:val="000000"/>
                <w:sz w:val="26"/>
                <w:szCs w:val="26"/>
              </w:rPr>
              <w:t>96</w:t>
            </w:r>
          </w:p>
        </w:tc>
        <w:tc>
          <w:tcPr>
            <w:tcW w:w="1071" w:type="dxa"/>
            <w:tcBorders>
              <w:top w:val="nil"/>
              <w:left w:val="nil"/>
              <w:bottom w:val="single" w:sz="8" w:space="0" w:color="auto"/>
              <w:right w:val="single" w:sz="8" w:space="0" w:color="auto"/>
            </w:tcBorders>
            <w:vAlign w:val="center"/>
            <w:hideMark/>
          </w:tcPr>
          <w:p w14:paraId="5C854EAC" w14:textId="77777777" w:rsidR="00E07BA9" w:rsidRPr="00640DAE" w:rsidRDefault="00E07BA9" w:rsidP="00266789">
            <w:pPr>
              <w:spacing w:before="0" w:after="120"/>
              <w:ind w:firstLine="0"/>
              <w:jc w:val="center"/>
              <w:rPr>
                <w:rFonts w:eastAsia="Times New Roman"/>
                <w:color w:val="000000"/>
                <w:sz w:val="26"/>
                <w:szCs w:val="26"/>
              </w:rPr>
            </w:pPr>
            <w:r w:rsidRPr="00640DAE">
              <w:rPr>
                <w:rFonts w:eastAsia="Times New Roman"/>
                <w:color w:val="000000"/>
                <w:sz w:val="26"/>
                <w:szCs w:val="26"/>
              </w:rPr>
              <w:t>104</w:t>
            </w:r>
          </w:p>
        </w:tc>
        <w:tc>
          <w:tcPr>
            <w:tcW w:w="1072" w:type="dxa"/>
            <w:tcBorders>
              <w:top w:val="nil"/>
              <w:left w:val="nil"/>
              <w:bottom w:val="single" w:sz="8" w:space="0" w:color="auto"/>
              <w:right w:val="single" w:sz="8" w:space="0" w:color="auto"/>
            </w:tcBorders>
            <w:vAlign w:val="center"/>
            <w:hideMark/>
          </w:tcPr>
          <w:p w14:paraId="0128144D" w14:textId="77777777" w:rsidR="00E07BA9" w:rsidRPr="00640DAE" w:rsidRDefault="00E07BA9" w:rsidP="00266789">
            <w:pPr>
              <w:spacing w:before="0" w:after="120"/>
              <w:ind w:firstLine="0"/>
              <w:jc w:val="center"/>
              <w:rPr>
                <w:rFonts w:eastAsia="Times New Roman"/>
                <w:color w:val="000000"/>
                <w:sz w:val="26"/>
                <w:szCs w:val="26"/>
              </w:rPr>
            </w:pPr>
            <w:r w:rsidRPr="00640DAE">
              <w:rPr>
                <w:rFonts w:eastAsia="Times New Roman"/>
                <w:color w:val="000000"/>
                <w:sz w:val="26"/>
                <w:szCs w:val="26"/>
              </w:rPr>
              <w:t>186</w:t>
            </w:r>
          </w:p>
        </w:tc>
        <w:tc>
          <w:tcPr>
            <w:tcW w:w="1165" w:type="dxa"/>
            <w:tcBorders>
              <w:top w:val="nil"/>
              <w:left w:val="single" w:sz="4" w:space="0" w:color="auto"/>
              <w:bottom w:val="single" w:sz="4" w:space="0" w:color="auto"/>
              <w:right w:val="single" w:sz="4" w:space="0" w:color="auto"/>
            </w:tcBorders>
            <w:vAlign w:val="center"/>
            <w:hideMark/>
          </w:tcPr>
          <w:p w14:paraId="799F6C17" w14:textId="77777777" w:rsidR="00E07BA9" w:rsidRPr="00640DAE" w:rsidRDefault="00E07BA9" w:rsidP="00266789">
            <w:pPr>
              <w:spacing w:before="0" w:after="120"/>
              <w:ind w:firstLine="0"/>
              <w:jc w:val="center"/>
              <w:rPr>
                <w:rFonts w:eastAsia="Times New Roman"/>
                <w:b/>
                <w:bCs/>
                <w:color w:val="000000"/>
                <w:sz w:val="26"/>
                <w:szCs w:val="26"/>
              </w:rPr>
            </w:pPr>
            <w:r w:rsidRPr="00640DAE">
              <w:rPr>
                <w:rFonts w:eastAsia="Times New Roman"/>
                <w:b/>
                <w:bCs/>
                <w:color w:val="000000"/>
                <w:sz w:val="26"/>
                <w:szCs w:val="26"/>
              </w:rPr>
              <w:t>679</w:t>
            </w:r>
          </w:p>
        </w:tc>
      </w:tr>
      <w:tr w:rsidR="00E07BA9" w:rsidRPr="00637E47" w14:paraId="1F620496" w14:textId="77777777" w:rsidTr="00F90052">
        <w:trPr>
          <w:trHeight w:val="20"/>
        </w:trPr>
        <w:tc>
          <w:tcPr>
            <w:tcW w:w="851" w:type="dxa"/>
            <w:tcBorders>
              <w:top w:val="nil"/>
              <w:left w:val="single" w:sz="4" w:space="0" w:color="auto"/>
              <w:bottom w:val="single" w:sz="4" w:space="0" w:color="auto"/>
              <w:right w:val="single" w:sz="4" w:space="0" w:color="auto"/>
            </w:tcBorders>
            <w:vAlign w:val="center"/>
            <w:hideMark/>
          </w:tcPr>
          <w:p w14:paraId="260C3FF2" w14:textId="77777777" w:rsidR="00E07BA9" w:rsidRPr="00640DAE" w:rsidRDefault="00E07BA9" w:rsidP="00F90052">
            <w:pPr>
              <w:spacing w:before="0" w:after="120"/>
              <w:ind w:firstLine="0"/>
              <w:rPr>
                <w:rFonts w:eastAsia="Times New Roman"/>
                <w:color w:val="000000"/>
                <w:sz w:val="26"/>
                <w:szCs w:val="26"/>
              </w:rPr>
            </w:pPr>
            <w:r w:rsidRPr="00640DAE">
              <w:rPr>
                <w:rFonts w:eastAsia="Times New Roman"/>
                <w:color w:val="000000"/>
                <w:sz w:val="26"/>
                <w:szCs w:val="26"/>
              </w:rPr>
              <w:t>4</w:t>
            </w:r>
          </w:p>
        </w:tc>
        <w:tc>
          <w:tcPr>
            <w:tcW w:w="6662" w:type="dxa"/>
            <w:tcBorders>
              <w:top w:val="nil"/>
              <w:left w:val="nil"/>
              <w:bottom w:val="single" w:sz="4" w:space="0" w:color="auto"/>
              <w:right w:val="single" w:sz="4" w:space="0" w:color="auto"/>
            </w:tcBorders>
            <w:vAlign w:val="center"/>
            <w:hideMark/>
          </w:tcPr>
          <w:p w14:paraId="3EFDDD16" w14:textId="77777777" w:rsidR="00E07BA9" w:rsidRPr="00640DAE" w:rsidRDefault="00E07BA9" w:rsidP="00266789">
            <w:pPr>
              <w:spacing w:before="0" w:after="120"/>
              <w:ind w:firstLine="0"/>
              <w:jc w:val="left"/>
              <w:rPr>
                <w:rFonts w:eastAsia="Times New Roman"/>
                <w:color w:val="000000"/>
                <w:sz w:val="26"/>
                <w:szCs w:val="26"/>
              </w:rPr>
            </w:pPr>
            <w:r w:rsidRPr="00640DAE">
              <w:rPr>
                <w:rFonts w:eastAsia="Times New Roman"/>
                <w:color w:val="000000"/>
                <w:sz w:val="26"/>
                <w:szCs w:val="26"/>
              </w:rPr>
              <w:t>Bà mẹ Việt Nam anh hùng</w:t>
            </w:r>
          </w:p>
        </w:tc>
        <w:tc>
          <w:tcPr>
            <w:tcW w:w="1071" w:type="dxa"/>
            <w:tcBorders>
              <w:top w:val="nil"/>
              <w:left w:val="single" w:sz="8" w:space="0" w:color="auto"/>
              <w:bottom w:val="single" w:sz="8" w:space="0" w:color="auto"/>
              <w:right w:val="single" w:sz="8" w:space="0" w:color="auto"/>
            </w:tcBorders>
            <w:vAlign w:val="center"/>
            <w:hideMark/>
          </w:tcPr>
          <w:p w14:paraId="2C177B59" w14:textId="77777777" w:rsidR="00E07BA9" w:rsidRPr="00640DAE" w:rsidRDefault="00E07BA9" w:rsidP="00266789">
            <w:pPr>
              <w:spacing w:before="0" w:after="120"/>
              <w:ind w:firstLine="0"/>
              <w:jc w:val="center"/>
              <w:rPr>
                <w:rFonts w:eastAsia="Times New Roman"/>
                <w:color w:val="000000"/>
                <w:sz w:val="26"/>
                <w:szCs w:val="26"/>
              </w:rPr>
            </w:pPr>
            <w:r w:rsidRPr="00640DAE">
              <w:rPr>
                <w:rFonts w:eastAsia="Times New Roman"/>
                <w:color w:val="000000"/>
                <w:sz w:val="26"/>
                <w:szCs w:val="26"/>
              </w:rPr>
              <w:t>660</w:t>
            </w:r>
          </w:p>
        </w:tc>
        <w:tc>
          <w:tcPr>
            <w:tcW w:w="1071" w:type="dxa"/>
            <w:tcBorders>
              <w:top w:val="nil"/>
              <w:left w:val="nil"/>
              <w:bottom w:val="single" w:sz="8" w:space="0" w:color="auto"/>
              <w:right w:val="single" w:sz="8" w:space="0" w:color="auto"/>
            </w:tcBorders>
            <w:vAlign w:val="center"/>
            <w:hideMark/>
          </w:tcPr>
          <w:p w14:paraId="1BE3BD75" w14:textId="77777777" w:rsidR="00E07BA9" w:rsidRPr="00640DAE" w:rsidRDefault="00E07BA9" w:rsidP="00266789">
            <w:pPr>
              <w:spacing w:before="0" w:after="120"/>
              <w:ind w:firstLine="0"/>
              <w:jc w:val="center"/>
              <w:rPr>
                <w:rFonts w:eastAsia="Times New Roman"/>
                <w:color w:val="000000"/>
                <w:sz w:val="26"/>
                <w:szCs w:val="26"/>
              </w:rPr>
            </w:pPr>
            <w:r w:rsidRPr="00640DAE">
              <w:rPr>
                <w:rFonts w:eastAsia="Times New Roman"/>
                <w:color w:val="000000"/>
                <w:sz w:val="26"/>
                <w:szCs w:val="26"/>
              </w:rPr>
              <w:t>465</w:t>
            </w:r>
          </w:p>
        </w:tc>
        <w:tc>
          <w:tcPr>
            <w:tcW w:w="1071" w:type="dxa"/>
            <w:tcBorders>
              <w:top w:val="nil"/>
              <w:left w:val="nil"/>
              <w:bottom w:val="single" w:sz="8" w:space="0" w:color="auto"/>
              <w:right w:val="single" w:sz="8" w:space="0" w:color="auto"/>
            </w:tcBorders>
            <w:vAlign w:val="center"/>
            <w:hideMark/>
          </w:tcPr>
          <w:p w14:paraId="0AE7E6DB" w14:textId="77777777" w:rsidR="00E07BA9" w:rsidRPr="00640DAE" w:rsidRDefault="00E07BA9" w:rsidP="00266789">
            <w:pPr>
              <w:spacing w:before="0" w:after="120"/>
              <w:ind w:firstLine="0"/>
              <w:jc w:val="center"/>
              <w:rPr>
                <w:rFonts w:eastAsia="Times New Roman"/>
                <w:color w:val="000000"/>
                <w:sz w:val="26"/>
                <w:szCs w:val="26"/>
              </w:rPr>
            </w:pPr>
            <w:r w:rsidRPr="00640DAE">
              <w:rPr>
                <w:rFonts w:eastAsia="Times New Roman"/>
                <w:color w:val="000000"/>
                <w:sz w:val="26"/>
                <w:szCs w:val="26"/>
              </w:rPr>
              <w:t>329</w:t>
            </w:r>
          </w:p>
        </w:tc>
        <w:tc>
          <w:tcPr>
            <w:tcW w:w="1071" w:type="dxa"/>
            <w:tcBorders>
              <w:top w:val="nil"/>
              <w:left w:val="nil"/>
              <w:bottom w:val="single" w:sz="8" w:space="0" w:color="auto"/>
              <w:right w:val="single" w:sz="8" w:space="0" w:color="auto"/>
            </w:tcBorders>
            <w:vAlign w:val="center"/>
            <w:hideMark/>
          </w:tcPr>
          <w:p w14:paraId="7D901F9E" w14:textId="77777777" w:rsidR="00E07BA9" w:rsidRPr="00640DAE" w:rsidRDefault="00E07BA9" w:rsidP="00266789">
            <w:pPr>
              <w:spacing w:before="0" w:after="120"/>
              <w:ind w:firstLine="0"/>
              <w:jc w:val="center"/>
              <w:rPr>
                <w:rFonts w:eastAsia="Times New Roman"/>
                <w:color w:val="000000"/>
                <w:sz w:val="26"/>
                <w:szCs w:val="26"/>
              </w:rPr>
            </w:pPr>
            <w:r w:rsidRPr="00640DAE">
              <w:rPr>
                <w:rFonts w:eastAsia="Times New Roman"/>
                <w:color w:val="000000"/>
                <w:sz w:val="26"/>
                <w:szCs w:val="26"/>
              </w:rPr>
              <w:t>300</w:t>
            </w:r>
          </w:p>
        </w:tc>
        <w:tc>
          <w:tcPr>
            <w:tcW w:w="1072" w:type="dxa"/>
            <w:tcBorders>
              <w:top w:val="nil"/>
              <w:left w:val="nil"/>
              <w:bottom w:val="single" w:sz="8" w:space="0" w:color="auto"/>
              <w:right w:val="single" w:sz="8" w:space="0" w:color="auto"/>
            </w:tcBorders>
            <w:vAlign w:val="center"/>
            <w:hideMark/>
          </w:tcPr>
          <w:p w14:paraId="1D19FC38" w14:textId="77777777" w:rsidR="00E07BA9" w:rsidRPr="00640DAE" w:rsidRDefault="00E07BA9" w:rsidP="00266789">
            <w:pPr>
              <w:spacing w:before="0" w:after="120"/>
              <w:ind w:firstLine="0"/>
              <w:jc w:val="center"/>
              <w:rPr>
                <w:rFonts w:eastAsia="Times New Roman"/>
                <w:color w:val="000000"/>
                <w:sz w:val="26"/>
                <w:szCs w:val="26"/>
              </w:rPr>
            </w:pPr>
            <w:r w:rsidRPr="00640DAE">
              <w:rPr>
                <w:rFonts w:eastAsia="Times New Roman"/>
                <w:color w:val="000000"/>
                <w:sz w:val="26"/>
                <w:szCs w:val="26"/>
              </w:rPr>
              <w:t>271</w:t>
            </w:r>
          </w:p>
        </w:tc>
        <w:tc>
          <w:tcPr>
            <w:tcW w:w="1165" w:type="dxa"/>
            <w:tcBorders>
              <w:top w:val="nil"/>
              <w:left w:val="single" w:sz="4" w:space="0" w:color="auto"/>
              <w:bottom w:val="single" w:sz="4" w:space="0" w:color="auto"/>
              <w:right w:val="single" w:sz="4" w:space="0" w:color="auto"/>
            </w:tcBorders>
            <w:vAlign w:val="center"/>
            <w:hideMark/>
          </w:tcPr>
          <w:p w14:paraId="08EDA1BA" w14:textId="77777777" w:rsidR="00E07BA9" w:rsidRPr="00640DAE" w:rsidRDefault="00E07BA9" w:rsidP="00266789">
            <w:pPr>
              <w:spacing w:before="0" w:after="120"/>
              <w:ind w:firstLine="0"/>
              <w:jc w:val="center"/>
              <w:rPr>
                <w:rFonts w:eastAsia="Times New Roman"/>
                <w:b/>
                <w:bCs/>
                <w:color w:val="000000"/>
                <w:sz w:val="26"/>
                <w:szCs w:val="26"/>
              </w:rPr>
            </w:pPr>
            <w:r w:rsidRPr="00640DAE">
              <w:rPr>
                <w:rFonts w:eastAsia="Times New Roman"/>
                <w:b/>
                <w:bCs/>
                <w:color w:val="000000"/>
                <w:sz w:val="26"/>
                <w:szCs w:val="26"/>
              </w:rPr>
              <w:t>2,025</w:t>
            </w:r>
          </w:p>
        </w:tc>
      </w:tr>
      <w:tr w:rsidR="00E07BA9" w:rsidRPr="00637E47" w14:paraId="31AE15CC" w14:textId="77777777" w:rsidTr="00F90052">
        <w:trPr>
          <w:trHeight w:val="20"/>
        </w:trPr>
        <w:tc>
          <w:tcPr>
            <w:tcW w:w="851" w:type="dxa"/>
            <w:tcBorders>
              <w:top w:val="nil"/>
              <w:left w:val="single" w:sz="4" w:space="0" w:color="auto"/>
              <w:bottom w:val="single" w:sz="4" w:space="0" w:color="auto"/>
              <w:right w:val="single" w:sz="4" w:space="0" w:color="auto"/>
            </w:tcBorders>
            <w:vAlign w:val="center"/>
            <w:hideMark/>
          </w:tcPr>
          <w:p w14:paraId="0E56A1D2" w14:textId="77777777" w:rsidR="00E07BA9" w:rsidRPr="00640DAE" w:rsidRDefault="00E07BA9" w:rsidP="00F90052">
            <w:pPr>
              <w:spacing w:before="0" w:after="120"/>
              <w:ind w:firstLine="0"/>
              <w:rPr>
                <w:rFonts w:eastAsia="Times New Roman"/>
                <w:color w:val="000000"/>
                <w:sz w:val="26"/>
                <w:szCs w:val="26"/>
              </w:rPr>
            </w:pPr>
            <w:r w:rsidRPr="00640DAE">
              <w:rPr>
                <w:rFonts w:eastAsia="Times New Roman"/>
                <w:color w:val="000000"/>
                <w:sz w:val="26"/>
                <w:szCs w:val="26"/>
              </w:rPr>
              <w:t>5</w:t>
            </w:r>
          </w:p>
        </w:tc>
        <w:tc>
          <w:tcPr>
            <w:tcW w:w="6662" w:type="dxa"/>
            <w:tcBorders>
              <w:top w:val="nil"/>
              <w:left w:val="nil"/>
              <w:bottom w:val="single" w:sz="4" w:space="0" w:color="auto"/>
              <w:right w:val="single" w:sz="4" w:space="0" w:color="auto"/>
            </w:tcBorders>
            <w:vAlign w:val="center"/>
            <w:hideMark/>
          </w:tcPr>
          <w:p w14:paraId="2C8AB907" w14:textId="77777777" w:rsidR="00E07BA9" w:rsidRPr="00640DAE" w:rsidRDefault="00E07BA9" w:rsidP="00266789">
            <w:pPr>
              <w:spacing w:before="0" w:after="120"/>
              <w:ind w:firstLine="0"/>
              <w:jc w:val="left"/>
              <w:rPr>
                <w:rFonts w:eastAsia="Times New Roman"/>
                <w:color w:val="000000"/>
                <w:sz w:val="26"/>
                <w:szCs w:val="26"/>
              </w:rPr>
            </w:pPr>
            <w:r w:rsidRPr="00640DAE">
              <w:rPr>
                <w:rFonts w:eastAsia="Times New Roman"/>
                <w:color w:val="000000"/>
                <w:sz w:val="26"/>
                <w:szCs w:val="26"/>
              </w:rPr>
              <w:t>Anh hùng lực lượng vũ trang nhân dân</w:t>
            </w:r>
          </w:p>
        </w:tc>
        <w:tc>
          <w:tcPr>
            <w:tcW w:w="1071" w:type="dxa"/>
            <w:tcBorders>
              <w:top w:val="nil"/>
              <w:left w:val="single" w:sz="8" w:space="0" w:color="auto"/>
              <w:bottom w:val="single" w:sz="8" w:space="0" w:color="auto"/>
              <w:right w:val="single" w:sz="8" w:space="0" w:color="auto"/>
            </w:tcBorders>
            <w:vAlign w:val="center"/>
            <w:hideMark/>
          </w:tcPr>
          <w:p w14:paraId="60E8FCCF" w14:textId="77777777" w:rsidR="00E07BA9" w:rsidRPr="00640DAE" w:rsidRDefault="00E07BA9" w:rsidP="00266789">
            <w:pPr>
              <w:spacing w:before="0" w:after="120"/>
              <w:ind w:firstLine="0"/>
              <w:jc w:val="center"/>
              <w:rPr>
                <w:rFonts w:eastAsia="Times New Roman"/>
                <w:color w:val="000000"/>
                <w:sz w:val="26"/>
                <w:szCs w:val="26"/>
              </w:rPr>
            </w:pPr>
            <w:r w:rsidRPr="00640DAE">
              <w:rPr>
                <w:rFonts w:eastAsia="Times New Roman"/>
                <w:color w:val="000000"/>
                <w:sz w:val="26"/>
                <w:szCs w:val="26"/>
              </w:rPr>
              <w:t>14</w:t>
            </w:r>
          </w:p>
        </w:tc>
        <w:tc>
          <w:tcPr>
            <w:tcW w:w="1071" w:type="dxa"/>
            <w:tcBorders>
              <w:top w:val="nil"/>
              <w:left w:val="nil"/>
              <w:bottom w:val="single" w:sz="8" w:space="0" w:color="auto"/>
              <w:right w:val="single" w:sz="8" w:space="0" w:color="auto"/>
            </w:tcBorders>
            <w:vAlign w:val="center"/>
            <w:hideMark/>
          </w:tcPr>
          <w:p w14:paraId="65378509" w14:textId="77777777" w:rsidR="00E07BA9" w:rsidRPr="00640DAE" w:rsidRDefault="00E07BA9" w:rsidP="00266789">
            <w:pPr>
              <w:spacing w:before="0" w:after="120"/>
              <w:ind w:firstLine="0"/>
              <w:jc w:val="center"/>
              <w:rPr>
                <w:rFonts w:eastAsia="Times New Roman"/>
                <w:color w:val="000000"/>
                <w:sz w:val="26"/>
                <w:szCs w:val="26"/>
              </w:rPr>
            </w:pPr>
            <w:r w:rsidRPr="00640DAE">
              <w:rPr>
                <w:rFonts w:eastAsia="Times New Roman"/>
                <w:color w:val="000000"/>
                <w:sz w:val="26"/>
                <w:szCs w:val="26"/>
              </w:rPr>
              <w:t>14</w:t>
            </w:r>
          </w:p>
        </w:tc>
        <w:tc>
          <w:tcPr>
            <w:tcW w:w="1071" w:type="dxa"/>
            <w:tcBorders>
              <w:top w:val="nil"/>
              <w:left w:val="nil"/>
              <w:bottom w:val="single" w:sz="8" w:space="0" w:color="auto"/>
              <w:right w:val="single" w:sz="8" w:space="0" w:color="auto"/>
            </w:tcBorders>
            <w:vAlign w:val="center"/>
            <w:hideMark/>
          </w:tcPr>
          <w:p w14:paraId="1DF7A36E" w14:textId="77777777" w:rsidR="00E07BA9" w:rsidRPr="00640DAE" w:rsidRDefault="00E07BA9" w:rsidP="00266789">
            <w:pPr>
              <w:spacing w:before="0" w:after="120"/>
              <w:ind w:firstLine="0"/>
              <w:jc w:val="center"/>
              <w:rPr>
                <w:rFonts w:eastAsia="Times New Roman"/>
                <w:color w:val="000000"/>
                <w:sz w:val="26"/>
                <w:szCs w:val="26"/>
              </w:rPr>
            </w:pPr>
            <w:r w:rsidRPr="00640DAE">
              <w:rPr>
                <w:rFonts w:eastAsia="Times New Roman"/>
                <w:color w:val="000000"/>
                <w:sz w:val="26"/>
                <w:szCs w:val="26"/>
              </w:rPr>
              <w:t>14</w:t>
            </w:r>
          </w:p>
        </w:tc>
        <w:tc>
          <w:tcPr>
            <w:tcW w:w="1071" w:type="dxa"/>
            <w:tcBorders>
              <w:top w:val="nil"/>
              <w:left w:val="nil"/>
              <w:bottom w:val="single" w:sz="8" w:space="0" w:color="auto"/>
              <w:right w:val="single" w:sz="8" w:space="0" w:color="auto"/>
            </w:tcBorders>
            <w:vAlign w:val="center"/>
            <w:hideMark/>
          </w:tcPr>
          <w:p w14:paraId="404581C9" w14:textId="77777777" w:rsidR="00E07BA9" w:rsidRPr="00640DAE" w:rsidRDefault="00E07BA9" w:rsidP="00266789">
            <w:pPr>
              <w:spacing w:before="0" w:after="120"/>
              <w:ind w:firstLine="0"/>
              <w:jc w:val="center"/>
              <w:rPr>
                <w:rFonts w:eastAsia="Times New Roman"/>
                <w:color w:val="000000"/>
                <w:sz w:val="26"/>
                <w:szCs w:val="26"/>
              </w:rPr>
            </w:pPr>
            <w:r w:rsidRPr="00640DAE">
              <w:rPr>
                <w:rFonts w:eastAsia="Times New Roman"/>
                <w:color w:val="000000"/>
                <w:sz w:val="26"/>
                <w:szCs w:val="26"/>
              </w:rPr>
              <w:t>17</w:t>
            </w:r>
          </w:p>
        </w:tc>
        <w:tc>
          <w:tcPr>
            <w:tcW w:w="1072" w:type="dxa"/>
            <w:tcBorders>
              <w:top w:val="nil"/>
              <w:left w:val="nil"/>
              <w:bottom w:val="single" w:sz="8" w:space="0" w:color="auto"/>
              <w:right w:val="single" w:sz="8" w:space="0" w:color="auto"/>
            </w:tcBorders>
            <w:vAlign w:val="center"/>
            <w:hideMark/>
          </w:tcPr>
          <w:p w14:paraId="4590D928" w14:textId="77777777" w:rsidR="00E07BA9" w:rsidRPr="00640DAE" w:rsidRDefault="00E07BA9" w:rsidP="00266789">
            <w:pPr>
              <w:spacing w:before="0" w:after="120"/>
              <w:ind w:firstLine="0"/>
              <w:jc w:val="center"/>
              <w:rPr>
                <w:rFonts w:eastAsia="Times New Roman"/>
                <w:color w:val="000000"/>
                <w:sz w:val="26"/>
                <w:szCs w:val="26"/>
              </w:rPr>
            </w:pPr>
            <w:r w:rsidRPr="00640DAE">
              <w:rPr>
                <w:rFonts w:eastAsia="Times New Roman"/>
                <w:color w:val="000000"/>
                <w:sz w:val="26"/>
                <w:szCs w:val="26"/>
              </w:rPr>
              <w:t>15</w:t>
            </w:r>
          </w:p>
        </w:tc>
        <w:tc>
          <w:tcPr>
            <w:tcW w:w="1165" w:type="dxa"/>
            <w:tcBorders>
              <w:top w:val="nil"/>
              <w:left w:val="single" w:sz="4" w:space="0" w:color="auto"/>
              <w:bottom w:val="single" w:sz="4" w:space="0" w:color="auto"/>
              <w:right w:val="single" w:sz="4" w:space="0" w:color="auto"/>
            </w:tcBorders>
            <w:vAlign w:val="center"/>
            <w:hideMark/>
          </w:tcPr>
          <w:p w14:paraId="60E7A4E7" w14:textId="77777777" w:rsidR="00E07BA9" w:rsidRPr="00640DAE" w:rsidRDefault="00E07BA9" w:rsidP="00266789">
            <w:pPr>
              <w:spacing w:before="0" w:after="120"/>
              <w:ind w:firstLine="0"/>
              <w:jc w:val="center"/>
              <w:rPr>
                <w:rFonts w:eastAsia="Times New Roman"/>
                <w:b/>
                <w:bCs/>
                <w:color w:val="000000"/>
                <w:sz w:val="26"/>
                <w:szCs w:val="26"/>
              </w:rPr>
            </w:pPr>
            <w:r w:rsidRPr="00640DAE">
              <w:rPr>
                <w:rFonts w:eastAsia="Times New Roman"/>
                <w:b/>
                <w:bCs/>
                <w:color w:val="000000"/>
                <w:sz w:val="26"/>
                <w:szCs w:val="26"/>
              </w:rPr>
              <w:t>74</w:t>
            </w:r>
          </w:p>
        </w:tc>
      </w:tr>
      <w:tr w:rsidR="00E07BA9" w:rsidRPr="00637E47" w14:paraId="0C0D0A44" w14:textId="77777777" w:rsidTr="00F90052">
        <w:trPr>
          <w:trHeight w:val="20"/>
        </w:trPr>
        <w:tc>
          <w:tcPr>
            <w:tcW w:w="851" w:type="dxa"/>
            <w:tcBorders>
              <w:top w:val="nil"/>
              <w:left w:val="single" w:sz="4" w:space="0" w:color="auto"/>
              <w:bottom w:val="single" w:sz="4" w:space="0" w:color="auto"/>
              <w:right w:val="single" w:sz="4" w:space="0" w:color="auto"/>
            </w:tcBorders>
            <w:vAlign w:val="center"/>
            <w:hideMark/>
          </w:tcPr>
          <w:p w14:paraId="7E8711D1" w14:textId="77777777" w:rsidR="00E07BA9" w:rsidRPr="00640DAE" w:rsidRDefault="00E07BA9" w:rsidP="00F90052">
            <w:pPr>
              <w:spacing w:before="0" w:after="120"/>
              <w:ind w:firstLine="0"/>
              <w:rPr>
                <w:rFonts w:eastAsia="Times New Roman"/>
                <w:color w:val="000000"/>
                <w:sz w:val="26"/>
                <w:szCs w:val="26"/>
              </w:rPr>
            </w:pPr>
            <w:r w:rsidRPr="00640DAE">
              <w:rPr>
                <w:rFonts w:eastAsia="Times New Roman"/>
                <w:color w:val="000000"/>
                <w:sz w:val="26"/>
                <w:szCs w:val="26"/>
              </w:rPr>
              <w:t>6</w:t>
            </w:r>
          </w:p>
        </w:tc>
        <w:tc>
          <w:tcPr>
            <w:tcW w:w="6662" w:type="dxa"/>
            <w:tcBorders>
              <w:top w:val="nil"/>
              <w:left w:val="nil"/>
              <w:bottom w:val="single" w:sz="4" w:space="0" w:color="auto"/>
              <w:right w:val="single" w:sz="4" w:space="0" w:color="auto"/>
            </w:tcBorders>
            <w:vAlign w:val="center"/>
            <w:hideMark/>
          </w:tcPr>
          <w:p w14:paraId="1EC36F8C" w14:textId="77777777" w:rsidR="00E07BA9" w:rsidRPr="00640DAE" w:rsidRDefault="00E07BA9" w:rsidP="00266789">
            <w:pPr>
              <w:spacing w:before="0" w:after="120"/>
              <w:ind w:firstLine="0"/>
              <w:jc w:val="left"/>
              <w:rPr>
                <w:rFonts w:eastAsia="Times New Roman"/>
                <w:color w:val="000000"/>
                <w:sz w:val="26"/>
                <w:szCs w:val="26"/>
              </w:rPr>
            </w:pPr>
            <w:r w:rsidRPr="00640DAE">
              <w:rPr>
                <w:rFonts w:eastAsia="Times New Roman"/>
                <w:color w:val="000000"/>
                <w:sz w:val="26"/>
                <w:szCs w:val="26"/>
              </w:rPr>
              <w:t>Anh hùng lao động trong thời kỳ kháng chiến</w:t>
            </w:r>
          </w:p>
        </w:tc>
        <w:tc>
          <w:tcPr>
            <w:tcW w:w="1071" w:type="dxa"/>
            <w:tcBorders>
              <w:top w:val="nil"/>
              <w:left w:val="single" w:sz="8" w:space="0" w:color="auto"/>
              <w:bottom w:val="single" w:sz="8" w:space="0" w:color="auto"/>
              <w:right w:val="single" w:sz="8" w:space="0" w:color="auto"/>
            </w:tcBorders>
            <w:vAlign w:val="center"/>
            <w:hideMark/>
          </w:tcPr>
          <w:p w14:paraId="4A9B01A2" w14:textId="77777777" w:rsidR="00E07BA9" w:rsidRPr="00640DAE" w:rsidRDefault="00E07BA9" w:rsidP="00266789">
            <w:pPr>
              <w:spacing w:before="0" w:after="120"/>
              <w:ind w:firstLine="0"/>
              <w:jc w:val="center"/>
              <w:rPr>
                <w:rFonts w:eastAsia="Times New Roman"/>
                <w:color w:val="000000"/>
                <w:sz w:val="26"/>
                <w:szCs w:val="26"/>
              </w:rPr>
            </w:pPr>
            <w:r w:rsidRPr="00640DAE">
              <w:rPr>
                <w:rFonts w:eastAsia="Times New Roman"/>
                <w:color w:val="000000"/>
                <w:sz w:val="26"/>
                <w:szCs w:val="26"/>
              </w:rPr>
              <w:t>0</w:t>
            </w:r>
          </w:p>
        </w:tc>
        <w:tc>
          <w:tcPr>
            <w:tcW w:w="1071" w:type="dxa"/>
            <w:tcBorders>
              <w:top w:val="nil"/>
              <w:left w:val="nil"/>
              <w:bottom w:val="single" w:sz="8" w:space="0" w:color="auto"/>
              <w:right w:val="single" w:sz="8" w:space="0" w:color="auto"/>
            </w:tcBorders>
            <w:vAlign w:val="center"/>
            <w:hideMark/>
          </w:tcPr>
          <w:p w14:paraId="379A9166" w14:textId="77777777" w:rsidR="00E07BA9" w:rsidRPr="00640DAE" w:rsidRDefault="00E07BA9" w:rsidP="00266789">
            <w:pPr>
              <w:spacing w:before="0" w:after="120"/>
              <w:ind w:firstLine="0"/>
              <w:jc w:val="center"/>
              <w:rPr>
                <w:rFonts w:eastAsia="Times New Roman"/>
                <w:color w:val="000000"/>
                <w:sz w:val="26"/>
                <w:szCs w:val="26"/>
              </w:rPr>
            </w:pPr>
            <w:r w:rsidRPr="00640DAE">
              <w:rPr>
                <w:rFonts w:eastAsia="Times New Roman"/>
                <w:color w:val="000000"/>
                <w:sz w:val="26"/>
                <w:szCs w:val="26"/>
              </w:rPr>
              <w:t>0</w:t>
            </w:r>
          </w:p>
        </w:tc>
        <w:tc>
          <w:tcPr>
            <w:tcW w:w="1071" w:type="dxa"/>
            <w:tcBorders>
              <w:top w:val="nil"/>
              <w:left w:val="nil"/>
              <w:bottom w:val="single" w:sz="8" w:space="0" w:color="auto"/>
              <w:right w:val="single" w:sz="8" w:space="0" w:color="auto"/>
            </w:tcBorders>
            <w:vAlign w:val="center"/>
            <w:hideMark/>
          </w:tcPr>
          <w:p w14:paraId="3FC8BEF6" w14:textId="77777777" w:rsidR="00E07BA9" w:rsidRPr="00640DAE" w:rsidRDefault="00E07BA9" w:rsidP="00266789">
            <w:pPr>
              <w:spacing w:before="0" w:after="120"/>
              <w:ind w:firstLine="0"/>
              <w:jc w:val="center"/>
              <w:rPr>
                <w:rFonts w:eastAsia="Times New Roman"/>
                <w:color w:val="000000"/>
                <w:sz w:val="26"/>
                <w:szCs w:val="26"/>
              </w:rPr>
            </w:pPr>
            <w:r w:rsidRPr="00640DAE">
              <w:rPr>
                <w:rFonts w:eastAsia="Times New Roman"/>
                <w:color w:val="000000"/>
                <w:sz w:val="26"/>
                <w:szCs w:val="26"/>
              </w:rPr>
              <w:t>0</w:t>
            </w:r>
          </w:p>
        </w:tc>
        <w:tc>
          <w:tcPr>
            <w:tcW w:w="1071" w:type="dxa"/>
            <w:tcBorders>
              <w:top w:val="nil"/>
              <w:left w:val="nil"/>
              <w:bottom w:val="single" w:sz="8" w:space="0" w:color="auto"/>
              <w:right w:val="single" w:sz="8" w:space="0" w:color="auto"/>
            </w:tcBorders>
            <w:vAlign w:val="center"/>
            <w:hideMark/>
          </w:tcPr>
          <w:p w14:paraId="1352B318" w14:textId="77777777" w:rsidR="00E07BA9" w:rsidRPr="00640DAE" w:rsidRDefault="00E07BA9" w:rsidP="00266789">
            <w:pPr>
              <w:spacing w:before="0" w:after="120"/>
              <w:ind w:firstLine="0"/>
              <w:jc w:val="center"/>
              <w:rPr>
                <w:rFonts w:eastAsia="Times New Roman"/>
                <w:color w:val="000000"/>
                <w:sz w:val="26"/>
                <w:szCs w:val="26"/>
              </w:rPr>
            </w:pPr>
            <w:r w:rsidRPr="00640DAE">
              <w:rPr>
                <w:rFonts w:eastAsia="Times New Roman"/>
                <w:color w:val="000000"/>
                <w:sz w:val="26"/>
                <w:szCs w:val="26"/>
              </w:rPr>
              <w:t>0</w:t>
            </w:r>
          </w:p>
        </w:tc>
        <w:tc>
          <w:tcPr>
            <w:tcW w:w="1072" w:type="dxa"/>
            <w:tcBorders>
              <w:top w:val="nil"/>
              <w:left w:val="nil"/>
              <w:bottom w:val="single" w:sz="8" w:space="0" w:color="auto"/>
              <w:right w:val="single" w:sz="8" w:space="0" w:color="auto"/>
            </w:tcBorders>
            <w:vAlign w:val="center"/>
            <w:hideMark/>
          </w:tcPr>
          <w:p w14:paraId="66AD5D62" w14:textId="77777777" w:rsidR="00E07BA9" w:rsidRPr="00640DAE" w:rsidRDefault="00E07BA9" w:rsidP="00266789">
            <w:pPr>
              <w:spacing w:before="0" w:after="120"/>
              <w:ind w:firstLine="0"/>
              <w:jc w:val="center"/>
              <w:rPr>
                <w:rFonts w:eastAsia="Times New Roman"/>
                <w:color w:val="000000"/>
                <w:sz w:val="26"/>
                <w:szCs w:val="26"/>
              </w:rPr>
            </w:pPr>
            <w:r w:rsidRPr="00640DAE">
              <w:rPr>
                <w:rFonts w:eastAsia="Times New Roman"/>
                <w:color w:val="000000"/>
                <w:sz w:val="26"/>
                <w:szCs w:val="26"/>
              </w:rPr>
              <w:t>0</w:t>
            </w:r>
          </w:p>
        </w:tc>
        <w:tc>
          <w:tcPr>
            <w:tcW w:w="1165" w:type="dxa"/>
            <w:tcBorders>
              <w:top w:val="nil"/>
              <w:left w:val="single" w:sz="4" w:space="0" w:color="auto"/>
              <w:bottom w:val="single" w:sz="4" w:space="0" w:color="auto"/>
              <w:right w:val="single" w:sz="4" w:space="0" w:color="auto"/>
            </w:tcBorders>
            <w:vAlign w:val="center"/>
            <w:hideMark/>
          </w:tcPr>
          <w:p w14:paraId="23E46540" w14:textId="77777777" w:rsidR="00E07BA9" w:rsidRPr="00640DAE" w:rsidRDefault="00E07BA9" w:rsidP="00266789">
            <w:pPr>
              <w:spacing w:before="0" w:after="120"/>
              <w:ind w:firstLine="0"/>
              <w:jc w:val="center"/>
              <w:rPr>
                <w:rFonts w:eastAsia="Times New Roman"/>
                <w:b/>
                <w:bCs/>
                <w:color w:val="000000"/>
                <w:sz w:val="26"/>
                <w:szCs w:val="26"/>
              </w:rPr>
            </w:pPr>
            <w:r w:rsidRPr="00640DAE">
              <w:rPr>
                <w:rFonts w:eastAsia="Times New Roman"/>
                <w:b/>
                <w:bCs/>
                <w:color w:val="000000"/>
                <w:sz w:val="26"/>
                <w:szCs w:val="26"/>
              </w:rPr>
              <w:t>0</w:t>
            </w:r>
          </w:p>
        </w:tc>
      </w:tr>
      <w:tr w:rsidR="00E07BA9" w:rsidRPr="00637E47" w14:paraId="775BB314" w14:textId="77777777" w:rsidTr="00F90052">
        <w:trPr>
          <w:trHeight w:val="20"/>
        </w:trPr>
        <w:tc>
          <w:tcPr>
            <w:tcW w:w="851" w:type="dxa"/>
            <w:tcBorders>
              <w:top w:val="nil"/>
              <w:left w:val="single" w:sz="4" w:space="0" w:color="auto"/>
              <w:bottom w:val="single" w:sz="4" w:space="0" w:color="auto"/>
              <w:right w:val="single" w:sz="4" w:space="0" w:color="auto"/>
            </w:tcBorders>
            <w:vAlign w:val="center"/>
            <w:hideMark/>
          </w:tcPr>
          <w:p w14:paraId="6B4F8727" w14:textId="77777777" w:rsidR="00E07BA9" w:rsidRPr="00640DAE" w:rsidRDefault="00E07BA9" w:rsidP="00F90052">
            <w:pPr>
              <w:spacing w:before="0" w:after="120"/>
              <w:ind w:firstLine="0"/>
              <w:rPr>
                <w:rFonts w:eastAsia="Times New Roman"/>
                <w:color w:val="000000"/>
                <w:sz w:val="26"/>
                <w:szCs w:val="26"/>
              </w:rPr>
            </w:pPr>
            <w:r w:rsidRPr="00640DAE">
              <w:rPr>
                <w:rFonts w:eastAsia="Times New Roman"/>
                <w:color w:val="000000"/>
                <w:sz w:val="26"/>
                <w:szCs w:val="26"/>
              </w:rPr>
              <w:t>7</w:t>
            </w:r>
          </w:p>
        </w:tc>
        <w:tc>
          <w:tcPr>
            <w:tcW w:w="6662" w:type="dxa"/>
            <w:tcBorders>
              <w:top w:val="nil"/>
              <w:left w:val="nil"/>
              <w:bottom w:val="single" w:sz="4" w:space="0" w:color="auto"/>
              <w:right w:val="single" w:sz="4" w:space="0" w:color="auto"/>
            </w:tcBorders>
            <w:vAlign w:val="center"/>
            <w:hideMark/>
          </w:tcPr>
          <w:p w14:paraId="6500C2B3" w14:textId="77777777" w:rsidR="00E07BA9" w:rsidRPr="00640DAE" w:rsidRDefault="00E07BA9" w:rsidP="00266789">
            <w:pPr>
              <w:spacing w:before="0" w:after="120"/>
              <w:ind w:firstLine="0"/>
              <w:jc w:val="left"/>
              <w:rPr>
                <w:rFonts w:eastAsia="Times New Roman"/>
                <w:color w:val="000000"/>
                <w:sz w:val="26"/>
                <w:szCs w:val="26"/>
              </w:rPr>
            </w:pPr>
            <w:r w:rsidRPr="00640DAE">
              <w:rPr>
                <w:rFonts w:eastAsia="Times New Roman"/>
                <w:color w:val="000000"/>
                <w:sz w:val="26"/>
                <w:szCs w:val="26"/>
              </w:rPr>
              <w:t>Thương binh, người hưởng chính sách như TB</w:t>
            </w:r>
          </w:p>
        </w:tc>
        <w:tc>
          <w:tcPr>
            <w:tcW w:w="1071" w:type="dxa"/>
            <w:tcBorders>
              <w:top w:val="nil"/>
              <w:left w:val="single" w:sz="8" w:space="0" w:color="auto"/>
              <w:bottom w:val="single" w:sz="8" w:space="0" w:color="auto"/>
              <w:right w:val="single" w:sz="8" w:space="0" w:color="auto"/>
            </w:tcBorders>
            <w:vAlign w:val="center"/>
            <w:hideMark/>
          </w:tcPr>
          <w:p w14:paraId="693A3DA4" w14:textId="77777777" w:rsidR="00E07BA9" w:rsidRPr="00640DAE" w:rsidRDefault="00E07BA9" w:rsidP="00266789">
            <w:pPr>
              <w:spacing w:before="0" w:after="120"/>
              <w:ind w:firstLine="0"/>
              <w:jc w:val="center"/>
              <w:rPr>
                <w:rFonts w:eastAsia="Times New Roman"/>
                <w:color w:val="000000"/>
                <w:sz w:val="26"/>
                <w:szCs w:val="26"/>
              </w:rPr>
            </w:pPr>
            <w:r w:rsidRPr="00640DAE">
              <w:rPr>
                <w:rFonts w:eastAsia="Times New Roman"/>
                <w:color w:val="000000"/>
                <w:sz w:val="26"/>
                <w:szCs w:val="26"/>
              </w:rPr>
              <w:t>979</w:t>
            </w:r>
          </w:p>
        </w:tc>
        <w:tc>
          <w:tcPr>
            <w:tcW w:w="1071" w:type="dxa"/>
            <w:tcBorders>
              <w:top w:val="nil"/>
              <w:left w:val="nil"/>
              <w:bottom w:val="single" w:sz="8" w:space="0" w:color="auto"/>
              <w:right w:val="single" w:sz="8" w:space="0" w:color="auto"/>
            </w:tcBorders>
            <w:vAlign w:val="center"/>
            <w:hideMark/>
          </w:tcPr>
          <w:p w14:paraId="7A5BBD01" w14:textId="77777777" w:rsidR="00E07BA9" w:rsidRPr="00640DAE" w:rsidRDefault="00E07BA9" w:rsidP="00266789">
            <w:pPr>
              <w:spacing w:before="0" w:after="120"/>
              <w:ind w:firstLine="0"/>
              <w:jc w:val="center"/>
              <w:rPr>
                <w:rFonts w:eastAsia="Times New Roman"/>
                <w:color w:val="000000"/>
                <w:sz w:val="26"/>
                <w:szCs w:val="26"/>
              </w:rPr>
            </w:pPr>
            <w:r w:rsidRPr="00640DAE">
              <w:rPr>
                <w:rFonts w:eastAsia="Times New Roman"/>
                <w:color w:val="000000"/>
                <w:sz w:val="26"/>
                <w:szCs w:val="26"/>
              </w:rPr>
              <w:t>2,245</w:t>
            </w:r>
          </w:p>
        </w:tc>
        <w:tc>
          <w:tcPr>
            <w:tcW w:w="1071" w:type="dxa"/>
            <w:tcBorders>
              <w:top w:val="nil"/>
              <w:left w:val="nil"/>
              <w:bottom w:val="single" w:sz="8" w:space="0" w:color="auto"/>
              <w:right w:val="single" w:sz="8" w:space="0" w:color="auto"/>
            </w:tcBorders>
            <w:vAlign w:val="center"/>
            <w:hideMark/>
          </w:tcPr>
          <w:p w14:paraId="2C6EB5F1" w14:textId="77777777" w:rsidR="00E07BA9" w:rsidRPr="00640DAE" w:rsidRDefault="00E07BA9" w:rsidP="00266789">
            <w:pPr>
              <w:spacing w:before="0" w:after="120"/>
              <w:ind w:firstLine="0"/>
              <w:jc w:val="center"/>
              <w:rPr>
                <w:rFonts w:eastAsia="Times New Roman"/>
                <w:color w:val="000000"/>
                <w:sz w:val="26"/>
                <w:szCs w:val="26"/>
              </w:rPr>
            </w:pPr>
            <w:r w:rsidRPr="00640DAE">
              <w:rPr>
                <w:rFonts w:eastAsia="Times New Roman"/>
                <w:color w:val="000000"/>
                <w:sz w:val="26"/>
                <w:szCs w:val="26"/>
              </w:rPr>
              <w:t>1,037</w:t>
            </w:r>
          </w:p>
        </w:tc>
        <w:tc>
          <w:tcPr>
            <w:tcW w:w="1071" w:type="dxa"/>
            <w:tcBorders>
              <w:top w:val="nil"/>
              <w:left w:val="nil"/>
              <w:bottom w:val="single" w:sz="8" w:space="0" w:color="auto"/>
              <w:right w:val="single" w:sz="8" w:space="0" w:color="auto"/>
            </w:tcBorders>
            <w:vAlign w:val="center"/>
            <w:hideMark/>
          </w:tcPr>
          <w:p w14:paraId="2E46ABA7" w14:textId="77777777" w:rsidR="00E07BA9" w:rsidRPr="00640DAE" w:rsidRDefault="00E07BA9" w:rsidP="00266789">
            <w:pPr>
              <w:spacing w:before="0" w:after="120"/>
              <w:ind w:firstLine="0"/>
              <w:jc w:val="center"/>
              <w:rPr>
                <w:rFonts w:eastAsia="Times New Roman"/>
                <w:color w:val="000000"/>
                <w:sz w:val="26"/>
                <w:szCs w:val="26"/>
              </w:rPr>
            </w:pPr>
            <w:r w:rsidRPr="00640DAE">
              <w:rPr>
                <w:rFonts w:eastAsia="Times New Roman"/>
                <w:color w:val="000000"/>
                <w:sz w:val="26"/>
                <w:szCs w:val="26"/>
              </w:rPr>
              <w:t>758</w:t>
            </w:r>
          </w:p>
        </w:tc>
        <w:tc>
          <w:tcPr>
            <w:tcW w:w="1072" w:type="dxa"/>
            <w:tcBorders>
              <w:top w:val="nil"/>
              <w:left w:val="nil"/>
              <w:bottom w:val="single" w:sz="8" w:space="0" w:color="auto"/>
              <w:right w:val="single" w:sz="8" w:space="0" w:color="auto"/>
            </w:tcBorders>
            <w:vAlign w:val="center"/>
            <w:hideMark/>
          </w:tcPr>
          <w:p w14:paraId="6833FBFC" w14:textId="77777777" w:rsidR="00E07BA9" w:rsidRPr="00640DAE" w:rsidRDefault="00E07BA9" w:rsidP="00266789">
            <w:pPr>
              <w:spacing w:before="0" w:after="120"/>
              <w:ind w:firstLine="0"/>
              <w:jc w:val="center"/>
              <w:rPr>
                <w:rFonts w:eastAsia="Times New Roman"/>
                <w:color w:val="000000"/>
                <w:sz w:val="26"/>
                <w:szCs w:val="26"/>
              </w:rPr>
            </w:pPr>
            <w:r w:rsidRPr="00640DAE">
              <w:rPr>
                <w:rFonts w:eastAsia="Times New Roman"/>
                <w:color w:val="000000"/>
                <w:sz w:val="26"/>
                <w:szCs w:val="26"/>
              </w:rPr>
              <w:t>843</w:t>
            </w:r>
          </w:p>
        </w:tc>
        <w:tc>
          <w:tcPr>
            <w:tcW w:w="1165" w:type="dxa"/>
            <w:tcBorders>
              <w:top w:val="nil"/>
              <w:left w:val="single" w:sz="4" w:space="0" w:color="auto"/>
              <w:bottom w:val="single" w:sz="4" w:space="0" w:color="auto"/>
              <w:right w:val="single" w:sz="4" w:space="0" w:color="auto"/>
            </w:tcBorders>
            <w:vAlign w:val="center"/>
            <w:hideMark/>
          </w:tcPr>
          <w:p w14:paraId="2D56D5FA" w14:textId="77777777" w:rsidR="00E07BA9" w:rsidRPr="00640DAE" w:rsidRDefault="00E07BA9" w:rsidP="00266789">
            <w:pPr>
              <w:spacing w:before="0" w:after="120"/>
              <w:ind w:firstLine="0"/>
              <w:jc w:val="center"/>
              <w:rPr>
                <w:rFonts w:eastAsia="Times New Roman"/>
                <w:b/>
                <w:bCs/>
                <w:color w:val="000000"/>
                <w:sz w:val="26"/>
                <w:szCs w:val="26"/>
              </w:rPr>
            </w:pPr>
            <w:r w:rsidRPr="00640DAE">
              <w:rPr>
                <w:rFonts w:eastAsia="Times New Roman"/>
                <w:b/>
                <w:bCs/>
                <w:color w:val="000000"/>
                <w:sz w:val="26"/>
                <w:szCs w:val="26"/>
              </w:rPr>
              <w:t>5,862</w:t>
            </w:r>
          </w:p>
        </w:tc>
      </w:tr>
      <w:tr w:rsidR="00E07BA9" w:rsidRPr="00637E47" w14:paraId="5DC34626" w14:textId="77777777" w:rsidTr="00F90052">
        <w:trPr>
          <w:trHeight w:val="20"/>
        </w:trPr>
        <w:tc>
          <w:tcPr>
            <w:tcW w:w="851" w:type="dxa"/>
            <w:tcBorders>
              <w:top w:val="nil"/>
              <w:left w:val="single" w:sz="4" w:space="0" w:color="auto"/>
              <w:bottom w:val="single" w:sz="4" w:space="0" w:color="auto"/>
              <w:right w:val="single" w:sz="4" w:space="0" w:color="auto"/>
            </w:tcBorders>
            <w:vAlign w:val="center"/>
            <w:hideMark/>
          </w:tcPr>
          <w:p w14:paraId="13F20F9D" w14:textId="77777777" w:rsidR="00E07BA9" w:rsidRPr="00640DAE" w:rsidRDefault="00E07BA9" w:rsidP="00F90052">
            <w:pPr>
              <w:spacing w:before="0" w:after="120"/>
              <w:ind w:firstLine="0"/>
              <w:rPr>
                <w:rFonts w:eastAsia="Times New Roman"/>
                <w:color w:val="000000"/>
                <w:sz w:val="26"/>
                <w:szCs w:val="26"/>
              </w:rPr>
            </w:pPr>
            <w:r w:rsidRPr="00640DAE">
              <w:rPr>
                <w:rFonts w:eastAsia="Times New Roman"/>
                <w:color w:val="000000"/>
                <w:sz w:val="26"/>
                <w:szCs w:val="26"/>
              </w:rPr>
              <w:t>8</w:t>
            </w:r>
          </w:p>
        </w:tc>
        <w:tc>
          <w:tcPr>
            <w:tcW w:w="6662" w:type="dxa"/>
            <w:tcBorders>
              <w:top w:val="nil"/>
              <w:left w:val="nil"/>
              <w:bottom w:val="single" w:sz="4" w:space="0" w:color="auto"/>
              <w:right w:val="single" w:sz="4" w:space="0" w:color="auto"/>
            </w:tcBorders>
            <w:vAlign w:val="center"/>
            <w:hideMark/>
          </w:tcPr>
          <w:p w14:paraId="484DAB90" w14:textId="77777777" w:rsidR="00E07BA9" w:rsidRPr="00640DAE" w:rsidRDefault="00E07BA9" w:rsidP="00266789">
            <w:pPr>
              <w:spacing w:before="0" w:after="120"/>
              <w:ind w:firstLine="0"/>
              <w:jc w:val="left"/>
              <w:rPr>
                <w:rFonts w:eastAsia="Times New Roman"/>
                <w:color w:val="000000"/>
                <w:sz w:val="26"/>
                <w:szCs w:val="26"/>
              </w:rPr>
            </w:pPr>
            <w:r w:rsidRPr="00640DAE">
              <w:rPr>
                <w:rFonts w:eastAsia="Times New Roman"/>
                <w:color w:val="000000"/>
                <w:sz w:val="26"/>
                <w:szCs w:val="26"/>
              </w:rPr>
              <w:t>Bệnh binh</w:t>
            </w:r>
          </w:p>
        </w:tc>
        <w:tc>
          <w:tcPr>
            <w:tcW w:w="1071" w:type="dxa"/>
            <w:tcBorders>
              <w:top w:val="nil"/>
              <w:left w:val="single" w:sz="8" w:space="0" w:color="auto"/>
              <w:bottom w:val="single" w:sz="8" w:space="0" w:color="auto"/>
              <w:right w:val="single" w:sz="8" w:space="0" w:color="auto"/>
            </w:tcBorders>
            <w:vAlign w:val="center"/>
            <w:hideMark/>
          </w:tcPr>
          <w:p w14:paraId="66BB8F9F" w14:textId="77777777" w:rsidR="00E07BA9" w:rsidRPr="00640DAE" w:rsidRDefault="00E07BA9" w:rsidP="00266789">
            <w:pPr>
              <w:spacing w:before="0" w:after="120"/>
              <w:ind w:firstLine="0"/>
              <w:jc w:val="center"/>
              <w:rPr>
                <w:rFonts w:eastAsia="Times New Roman"/>
                <w:color w:val="000000"/>
                <w:sz w:val="26"/>
                <w:szCs w:val="26"/>
              </w:rPr>
            </w:pPr>
            <w:r w:rsidRPr="00640DAE">
              <w:rPr>
                <w:rFonts w:eastAsia="Times New Roman"/>
                <w:color w:val="000000"/>
                <w:sz w:val="26"/>
                <w:szCs w:val="26"/>
              </w:rPr>
              <w:t>559</w:t>
            </w:r>
          </w:p>
        </w:tc>
        <w:tc>
          <w:tcPr>
            <w:tcW w:w="1071" w:type="dxa"/>
            <w:tcBorders>
              <w:top w:val="nil"/>
              <w:left w:val="nil"/>
              <w:bottom w:val="single" w:sz="8" w:space="0" w:color="auto"/>
              <w:right w:val="single" w:sz="8" w:space="0" w:color="auto"/>
            </w:tcBorders>
            <w:vAlign w:val="center"/>
            <w:hideMark/>
          </w:tcPr>
          <w:p w14:paraId="4481BE92" w14:textId="77777777" w:rsidR="00E07BA9" w:rsidRPr="00640DAE" w:rsidRDefault="00E07BA9" w:rsidP="00266789">
            <w:pPr>
              <w:spacing w:before="0" w:after="120"/>
              <w:ind w:firstLine="0"/>
              <w:jc w:val="center"/>
              <w:rPr>
                <w:rFonts w:eastAsia="Times New Roman"/>
                <w:color w:val="000000"/>
                <w:sz w:val="26"/>
                <w:szCs w:val="26"/>
              </w:rPr>
            </w:pPr>
            <w:r w:rsidRPr="00640DAE">
              <w:rPr>
                <w:rFonts w:eastAsia="Times New Roman"/>
                <w:color w:val="000000"/>
                <w:sz w:val="26"/>
                <w:szCs w:val="26"/>
              </w:rPr>
              <w:t>1,421</w:t>
            </w:r>
          </w:p>
        </w:tc>
        <w:tc>
          <w:tcPr>
            <w:tcW w:w="1071" w:type="dxa"/>
            <w:tcBorders>
              <w:top w:val="nil"/>
              <w:left w:val="nil"/>
              <w:bottom w:val="single" w:sz="8" w:space="0" w:color="auto"/>
              <w:right w:val="single" w:sz="8" w:space="0" w:color="auto"/>
            </w:tcBorders>
            <w:vAlign w:val="center"/>
            <w:hideMark/>
          </w:tcPr>
          <w:p w14:paraId="4078D1E3" w14:textId="77777777" w:rsidR="00E07BA9" w:rsidRPr="00640DAE" w:rsidRDefault="00E07BA9" w:rsidP="00266789">
            <w:pPr>
              <w:spacing w:before="0" w:after="120"/>
              <w:ind w:firstLine="0"/>
              <w:jc w:val="center"/>
              <w:rPr>
                <w:rFonts w:eastAsia="Times New Roman"/>
                <w:color w:val="000000"/>
                <w:sz w:val="26"/>
                <w:szCs w:val="26"/>
              </w:rPr>
            </w:pPr>
            <w:r w:rsidRPr="00640DAE">
              <w:rPr>
                <w:rFonts w:eastAsia="Times New Roman"/>
                <w:color w:val="000000"/>
                <w:sz w:val="26"/>
                <w:szCs w:val="26"/>
              </w:rPr>
              <w:t>1,098</w:t>
            </w:r>
          </w:p>
        </w:tc>
        <w:tc>
          <w:tcPr>
            <w:tcW w:w="1071" w:type="dxa"/>
            <w:tcBorders>
              <w:top w:val="nil"/>
              <w:left w:val="nil"/>
              <w:bottom w:val="single" w:sz="8" w:space="0" w:color="auto"/>
              <w:right w:val="single" w:sz="8" w:space="0" w:color="auto"/>
            </w:tcBorders>
            <w:vAlign w:val="center"/>
            <w:hideMark/>
          </w:tcPr>
          <w:p w14:paraId="7618CC0D" w14:textId="77777777" w:rsidR="00E07BA9" w:rsidRPr="00640DAE" w:rsidRDefault="00E07BA9" w:rsidP="00266789">
            <w:pPr>
              <w:spacing w:before="0" w:after="120"/>
              <w:ind w:firstLine="0"/>
              <w:jc w:val="center"/>
              <w:rPr>
                <w:rFonts w:eastAsia="Times New Roman"/>
                <w:color w:val="000000"/>
                <w:sz w:val="26"/>
                <w:szCs w:val="26"/>
              </w:rPr>
            </w:pPr>
            <w:r w:rsidRPr="00640DAE">
              <w:rPr>
                <w:rFonts w:eastAsia="Times New Roman"/>
                <w:color w:val="000000"/>
                <w:sz w:val="26"/>
                <w:szCs w:val="26"/>
              </w:rPr>
              <w:t>598</w:t>
            </w:r>
          </w:p>
        </w:tc>
        <w:tc>
          <w:tcPr>
            <w:tcW w:w="1072" w:type="dxa"/>
            <w:tcBorders>
              <w:top w:val="nil"/>
              <w:left w:val="nil"/>
              <w:bottom w:val="single" w:sz="8" w:space="0" w:color="auto"/>
              <w:right w:val="single" w:sz="8" w:space="0" w:color="auto"/>
            </w:tcBorders>
            <w:vAlign w:val="center"/>
            <w:hideMark/>
          </w:tcPr>
          <w:p w14:paraId="3058FFB7" w14:textId="77777777" w:rsidR="00E07BA9" w:rsidRPr="00640DAE" w:rsidRDefault="00E07BA9" w:rsidP="00266789">
            <w:pPr>
              <w:spacing w:before="0" w:after="120"/>
              <w:ind w:firstLine="0"/>
              <w:jc w:val="center"/>
              <w:rPr>
                <w:rFonts w:eastAsia="Times New Roman"/>
                <w:color w:val="000000"/>
                <w:sz w:val="26"/>
                <w:szCs w:val="26"/>
              </w:rPr>
            </w:pPr>
            <w:r w:rsidRPr="00640DAE">
              <w:rPr>
                <w:rFonts w:eastAsia="Times New Roman"/>
                <w:color w:val="000000"/>
                <w:sz w:val="26"/>
                <w:szCs w:val="26"/>
              </w:rPr>
              <w:t>399</w:t>
            </w:r>
          </w:p>
        </w:tc>
        <w:tc>
          <w:tcPr>
            <w:tcW w:w="1165" w:type="dxa"/>
            <w:tcBorders>
              <w:top w:val="nil"/>
              <w:left w:val="single" w:sz="4" w:space="0" w:color="auto"/>
              <w:bottom w:val="single" w:sz="4" w:space="0" w:color="auto"/>
              <w:right w:val="single" w:sz="4" w:space="0" w:color="auto"/>
            </w:tcBorders>
            <w:vAlign w:val="center"/>
            <w:hideMark/>
          </w:tcPr>
          <w:p w14:paraId="6156E605" w14:textId="77777777" w:rsidR="00E07BA9" w:rsidRPr="00640DAE" w:rsidRDefault="00E07BA9" w:rsidP="00266789">
            <w:pPr>
              <w:spacing w:before="0" w:after="120"/>
              <w:ind w:firstLine="0"/>
              <w:jc w:val="center"/>
              <w:rPr>
                <w:rFonts w:eastAsia="Times New Roman"/>
                <w:b/>
                <w:bCs/>
                <w:color w:val="000000"/>
                <w:sz w:val="26"/>
                <w:szCs w:val="26"/>
              </w:rPr>
            </w:pPr>
            <w:r w:rsidRPr="00640DAE">
              <w:rPr>
                <w:rFonts w:eastAsia="Times New Roman"/>
                <w:b/>
                <w:bCs/>
                <w:color w:val="000000"/>
                <w:sz w:val="26"/>
                <w:szCs w:val="26"/>
              </w:rPr>
              <w:t>4,075</w:t>
            </w:r>
          </w:p>
        </w:tc>
      </w:tr>
      <w:tr w:rsidR="00E07BA9" w:rsidRPr="00637E47" w14:paraId="3FE035F0" w14:textId="77777777" w:rsidTr="00F90052">
        <w:trPr>
          <w:trHeight w:val="20"/>
        </w:trPr>
        <w:tc>
          <w:tcPr>
            <w:tcW w:w="851" w:type="dxa"/>
            <w:tcBorders>
              <w:top w:val="nil"/>
              <w:left w:val="single" w:sz="4" w:space="0" w:color="auto"/>
              <w:bottom w:val="single" w:sz="4" w:space="0" w:color="auto"/>
              <w:right w:val="single" w:sz="4" w:space="0" w:color="auto"/>
            </w:tcBorders>
            <w:vAlign w:val="center"/>
            <w:hideMark/>
          </w:tcPr>
          <w:p w14:paraId="27671512" w14:textId="77777777" w:rsidR="00E07BA9" w:rsidRPr="00640DAE" w:rsidRDefault="00E07BA9" w:rsidP="00F90052">
            <w:pPr>
              <w:spacing w:before="0" w:after="120"/>
              <w:ind w:firstLine="0"/>
              <w:rPr>
                <w:rFonts w:eastAsia="Times New Roman"/>
                <w:color w:val="000000"/>
                <w:sz w:val="26"/>
                <w:szCs w:val="26"/>
              </w:rPr>
            </w:pPr>
            <w:r w:rsidRPr="00640DAE">
              <w:rPr>
                <w:rFonts w:eastAsia="Times New Roman"/>
                <w:color w:val="000000"/>
                <w:sz w:val="26"/>
                <w:szCs w:val="26"/>
              </w:rPr>
              <w:t>9</w:t>
            </w:r>
          </w:p>
        </w:tc>
        <w:tc>
          <w:tcPr>
            <w:tcW w:w="6662" w:type="dxa"/>
            <w:tcBorders>
              <w:top w:val="nil"/>
              <w:left w:val="nil"/>
              <w:bottom w:val="single" w:sz="4" w:space="0" w:color="auto"/>
              <w:right w:val="single" w:sz="4" w:space="0" w:color="auto"/>
            </w:tcBorders>
            <w:vAlign w:val="center"/>
            <w:hideMark/>
          </w:tcPr>
          <w:p w14:paraId="38A01148" w14:textId="77777777" w:rsidR="00E07BA9" w:rsidRPr="00640DAE" w:rsidRDefault="00E07BA9" w:rsidP="00266789">
            <w:pPr>
              <w:spacing w:before="0" w:after="120"/>
              <w:ind w:firstLine="0"/>
              <w:jc w:val="left"/>
              <w:rPr>
                <w:rFonts w:eastAsia="Times New Roman"/>
                <w:sz w:val="26"/>
                <w:szCs w:val="26"/>
              </w:rPr>
            </w:pPr>
            <w:r w:rsidRPr="00640DAE">
              <w:rPr>
                <w:rFonts w:eastAsia="Times New Roman"/>
                <w:sz w:val="26"/>
                <w:szCs w:val="26"/>
              </w:rPr>
              <w:t>Người hoạt động kháng chiến bị nhiễm chất độc hóa học</w:t>
            </w:r>
          </w:p>
        </w:tc>
        <w:tc>
          <w:tcPr>
            <w:tcW w:w="1071" w:type="dxa"/>
            <w:tcBorders>
              <w:top w:val="nil"/>
              <w:left w:val="single" w:sz="8" w:space="0" w:color="auto"/>
              <w:bottom w:val="single" w:sz="8" w:space="0" w:color="auto"/>
              <w:right w:val="single" w:sz="8" w:space="0" w:color="auto"/>
            </w:tcBorders>
            <w:vAlign w:val="center"/>
            <w:hideMark/>
          </w:tcPr>
          <w:p w14:paraId="6FC3C468" w14:textId="77777777" w:rsidR="00E07BA9" w:rsidRPr="00640DAE" w:rsidRDefault="00E07BA9" w:rsidP="00266789">
            <w:pPr>
              <w:spacing w:before="0" w:after="120"/>
              <w:ind w:firstLine="0"/>
              <w:jc w:val="center"/>
              <w:rPr>
                <w:rFonts w:eastAsia="Times New Roman"/>
                <w:color w:val="000000"/>
                <w:sz w:val="26"/>
                <w:szCs w:val="26"/>
              </w:rPr>
            </w:pPr>
            <w:r w:rsidRPr="00640DAE">
              <w:rPr>
                <w:rFonts w:eastAsia="Times New Roman"/>
                <w:color w:val="000000"/>
                <w:sz w:val="26"/>
                <w:szCs w:val="26"/>
              </w:rPr>
              <w:t>1,836</w:t>
            </w:r>
          </w:p>
        </w:tc>
        <w:tc>
          <w:tcPr>
            <w:tcW w:w="1071" w:type="dxa"/>
            <w:tcBorders>
              <w:top w:val="nil"/>
              <w:left w:val="nil"/>
              <w:bottom w:val="single" w:sz="8" w:space="0" w:color="auto"/>
              <w:right w:val="single" w:sz="8" w:space="0" w:color="auto"/>
            </w:tcBorders>
            <w:vAlign w:val="center"/>
            <w:hideMark/>
          </w:tcPr>
          <w:p w14:paraId="4452AE09" w14:textId="77777777" w:rsidR="00E07BA9" w:rsidRPr="00640DAE" w:rsidRDefault="00E07BA9" w:rsidP="00266789">
            <w:pPr>
              <w:spacing w:before="0" w:after="120"/>
              <w:ind w:firstLine="0"/>
              <w:jc w:val="center"/>
              <w:rPr>
                <w:rFonts w:eastAsia="Times New Roman"/>
                <w:color w:val="000000"/>
                <w:sz w:val="26"/>
                <w:szCs w:val="26"/>
              </w:rPr>
            </w:pPr>
            <w:r w:rsidRPr="00640DAE">
              <w:rPr>
                <w:rFonts w:eastAsia="Times New Roman"/>
                <w:color w:val="000000"/>
                <w:sz w:val="26"/>
                <w:szCs w:val="26"/>
              </w:rPr>
              <w:t>1,922</w:t>
            </w:r>
          </w:p>
        </w:tc>
        <w:tc>
          <w:tcPr>
            <w:tcW w:w="1071" w:type="dxa"/>
            <w:tcBorders>
              <w:top w:val="nil"/>
              <w:left w:val="nil"/>
              <w:bottom w:val="single" w:sz="8" w:space="0" w:color="auto"/>
              <w:right w:val="single" w:sz="8" w:space="0" w:color="auto"/>
            </w:tcBorders>
            <w:vAlign w:val="center"/>
            <w:hideMark/>
          </w:tcPr>
          <w:p w14:paraId="32EB6A9C" w14:textId="77777777" w:rsidR="00E07BA9" w:rsidRPr="00640DAE" w:rsidRDefault="00E07BA9" w:rsidP="00266789">
            <w:pPr>
              <w:spacing w:before="0" w:after="120"/>
              <w:ind w:firstLine="0"/>
              <w:jc w:val="center"/>
              <w:rPr>
                <w:rFonts w:eastAsia="Times New Roman"/>
                <w:color w:val="000000"/>
                <w:sz w:val="26"/>
                <w:szCs w:val="26"/>
              </w:rPr>
            </w:pPr>
            <w:r w:rsidRPr="00640DAE">
              <w:rPr>
                <w:rFonts w:eastAsia="Times New Roman"/>
                <w:color w:val="000000"/>
                <w:sz w:val="26"/>
                <w:szCs w:val="26"/>
              </w:rPr>
              <w:t>2,050</w:t>
            </w:r>
          </w:p>
        </w:tc>
        <w:tc>
          <w:tcPr>
            <w:tcW w:w="1071" w:type="dxa"/>
            <w:tcBorders>
              <w:top w:val="nil"/>
              <w:left w:val="nil"/>
              <w:bottom w:val="single" w:sz="8" w:space="0" w:color="auto"/>
              <w:right w:val="single" w:sz="8" w:space="0" w:color="auto"/>
            </w:tcBorders>
            <w:vAlign w:val="center"/>
            <w:hideMark/>
          </w:tcPr>
          <w:p w14:paraId="0C65A643" w14:textId="77777777" w:rsidR="00E07BA9" w:rsidRPr="00640DAE" w:rsidRDefault="00E07BA9" w:rsidP="00266789">
            <w:pPr>
              <w:spacing w:before="0" w:after="120"/>
              <w:ind w:firstLine="0"/>
              <w:jc w:val="center"/>
              <w:rPr>
                <w:rFonts w:eastAsia="Times New Roman"/>
                <w:color w:val="000000"/>
                <w:sz w:val="26"/>
                <w:szCs w:val="26"/>
              </w:rPr>
            </w:pPr>
            <w:r w:rsidRPr="00640DAE">
              <w:rPr>
                <w:rFonts w:eastAsia="Times New Roman"/>
                <w:color w:val="000000"/>
                <w:sz w:val="26"/>
                <w:szCs w:val="26"/>
              </w:rPr>
              <w:t>2,639</w:t>
            </w:r>
          </w:p>
        </w:tc>
        <w:tc>
          <w:tcPr>
            <w:tcW w:w="1072" w:type="dxa"/>
            <w:tcBorders>
              <w:top w:val="nil"/>
              <w:left w:val="nil"/>
              <w:bottom w:val="single" w:sz="8" w:space="0" w:color="auto"/>
              <w:right w:val="single" w:sz="8" w:space="0" w:color="auto"/>
            </w:tcBorders>
            <w:vAlign w:val="center"/>
            <w:hideMark/>
          </w:tcPr>
          <w:p w14:paraId="32A805AC" w14:textId="77777777" w:rsidR="00E07BA9" w:rsidRPr="00640DAE" w:rsidRDefault="00E07BA9" w:rsidP="00266789">
            <w:pPr>
              <w:spacing w:before="0" w:after="120"/>
              <w:ind w:firstLine="0"/>
              <w:jc w:val="center"/>
              <w:rPr>
                <w:rFonts w:eastAsia="Times New Roman"/>
                <w:color w:val="000000"/>
                <w:sz w:val="26"/>
                <w:szCs w:val="26"/>
              </w:rPr>
            </w:pPr>
            <w:r w:rsidRPr="00640DAE">
              <w:rPr>
                <w:rFonts w:eastAsia="Times New Roman"/>
                <w:color w:val="000000"/>
                <w:sz w:val="26"/>
                <w:szCs w:val="26"/>
              </w:rPr>
              <w:t>2,145</w:t>
            </w:r>
          </w:p>
        </w:tc>
        <w:tc>
          <w:tcPr>
            <w:tcW w:w="1165" w:type="dxa"/>
            <w:tcBorders>
              <w:top w:val="nil"/>
              <w:left w:val="single" w:sz="4" w:space="0" w:color="auto"/>
              <w:bottom w:val="single" w:sz="4" w:space="0" w:color="auto"/>
              <w:right w:val="single" w:sz="4" w:space="0" w:color="auto"/>
            </w:tcBorders>
            <w:vAlign w:val="center"/>
            <w:hideMark/>
          </w:tcPr>
          <w:p w14:paraId="72EE6D33" w14:textId="77777777" w:rsidR="00E07BA9" w:rsidRPr="00640DAE" w:rsidRDefault="00E07BA9" w:rsidP="00266789">
            <w:pPr>
              <w:spacing w:before="0" w:after="120"/>
              <w:ind w:firstLine="0"/>
              <w:jc w:val="center"/>
              <w:rPr>
                <w:rFonts w:eastAsia="Times New Roman"/>
                <w:b/>
                <w:bCs/>
                <w:color w:val="000000"/>
                <w:sz w:val="26"/>
                <w:szCs w:val="26"/>
              </w:rPr>
            </w:pPr>
            <w:r w:rsidRPr="00640DAE">
              <w:rPr>
                <w:rFonts w:eastAsia="Times New Roman"/>
                <w:b/>
                <w:bCs/>
                <w:color w:val="000000"/>
                <w:sz w:val="26"/>
                <w:szCs w:val="26"/>
              </w:rPr>
              <w:t>10,592</w:t>
            </w:r>
          </w:p>
        </w:tc>
      </w:tr>
      <w:tr w:rsidR="00E07BA9" w:rsidRPr="00637E47" w14:paraId="69D49F2D" w14:textId="77777777" w:rsidTr="00F90052">
        <w:trPr>
          <w:trHeight w:val="20"/>
        </w:trPr>
        <w:tc>
          <w:tcPr>
            <w:tcW w:w="851" w:type="dxa"/>
            <w:tcBorders>
              <w:top w:val="nil"/>
              <w:left w:val="single" w:sz="4" w:space="0" w:color="auto"/>
              <w:bottom w:val="single" w:sz="4" w:space="0" w:color="auto"/>
              <w:right w:val="single" w:sz="4" w:space="0" w:color="auto"/>
            </w:tcBorders>
            <w:vAlign w:val="center"/>
            <w:hideMark/>
          </w:tcPr>
          <w:p w14:paraId="17820E22" w14:textId="77777777" w:rsidR="00E07BA9" w:rsidRPr="00640DAE" w:rsidRDefault="00E07BA9" w:rsidP="00F90052">
            <w:pPr>
              <w:spacing w:before="0" w:after="120"/>
              <w:ind w:firstLine="0"/>
              <w:rPr>
                <w:rFonts w:eastAsia="Times New Roman"/>
                <w:color w:val="000000"/>
                <w:sz w:val="26"/>
                <w:szCs w:val="26"/>
              </w:rPr>
            </w:pPr>
            <w:r w:rsidRPr="00640DAE">
              <w:rPr>
                <w:rFonts w:eastAsia="Times New Roman"/>
                <w:color w:val="000000"/>
                <w:sz w:val="26"/>
                <w:szCs w:val="26"/>
              </w:rPr>
              <w:t>10</w:t>
            </w:r>
          </w:p>
        </w:tc>
        <w:tc>
          <w:tcPr>
            <w:tcW w:w="6662" w:type="dxa"/>
            <w:tcBorders>
              <w:top w:val="nil"/>
              <w:left w:val="nil"/>
              <w:bottom w:val="single" w:sz="4" w:space="0" w:color="auto"/>
              <w:right w:val="single" w:sz="4" w:space="0" w:color="auto"/>
            </w:tcBorders>
            <w:vAlign w:val="center"/>
            <w:hideMark/>
          </w:tcPr>
          <w:p w14:paraId="7364EEF0" w14:textId="77777777" w:rsidR="00E07BA9" w:rsidRPr="00637E47" w:rsidRDefault="00E07BA9" w:rsidP="00266789">
            <w:pPr>
              <w:spacing w:before="0" w:after="120"/>
              <w:ind w:firstLine="0"/>
              <w:jc w:val="left"/>
              <w:rPr>
                <w:rFonts w:eastAsia="Times New Roman"/>
                <w:color w:val="000000"/>
                <w:sz w:val="26"/>
                <w:szCs w:val="26"/>
              </w:rPr>
            </w:pPr>
            <w:r w:rsidRPr="00640DAE">
              <w:rPr>
                <w:rFonts w:eastAsia="Times New Roman"/>
                <w:color w:val="000000"/>
                <w:sz w:val="26"/>
                <w:szCs w:val="26"/>
              </w:rPr>
              <w:t>Người hoạt động cách mạng, kháng chiến, bảo vệ Tổ quốc, làm nghĩa vụ quốc tế bị địch bắt tù, đày</w:t>
            </w:r>
          </w:p>
          <w:p w14:paraId="022F5D0F" w14:textId="77777777" w:rsidR="00E07BA9" w:rsidRPr="00637E47" w:rsidRDefault="00E07BA9" w:rsidP="00F90052">
            <w:pPr>
              <w:spacing w:before="0" w:after="120"/>
              <w:jc w:val="left"/>
              <w:rPr>
                <w:rFonts w:eastAsia="Times New Roman"/>
                <w:sz w:val="26"/>
                <w:szCs w:val="26"/>
              </w:rPr>
            </w:pPr>
          </w:p>
        </w:tc>
        <w:tc>
          <w:tcPr>
            <w:tcW w:w="1071" w:type="dxa"/>
            <w:tcBorders>
              <w:top w:val="nil"/>
              <w:left w:val="single" w:sz="8" w:space="0" w:color="auto"/>
              <w:bottom w:val="single" w:sz="8" w:space="0" w:color="auto"/>
              <w:right w:val="single" w:sz="8" w:space="0" w:color="auto"/>
            </w:tcBorders>
            <w:vAlign w:val="center"/>
            <w:hideMark/>
          </w:tcPr>
          <w:p w14:paraId="6E11C344" w14:textId="77777777" w:rsidR="00E07BA9" w:rsidRPr="00640DAE" w:rsidRDefault="00E07BA9" w:rsidP="00266789">
            <w:pPr>
              <w:spacing w:before="0" w:after="120"/>
              <w:ind w:firstLine="0"/>
              <w:jc w:val="center"/>
              <w:rPr>
                <w:rFonts w:eastAsia="Times New Roman"/>
                <w:color w:val="000000"/>
                <w:sz w:val="26"/>
                <w:szCs w:val="26"/>
              </w:rPr>
            </w:pPr>
            <w:r w:rsidRPr="00640DAE">
              <w:rPr>
                <w:rFonts w:eastAsia="Times New Roman"/>
                <w:color w:val="000000"/>
                <w:sz w:val="26"/>
                <w:szCs w:val="26"/>
              </w:rPr>
              <w:t>1,913</w:t>
            </w:r>
          </w:p>
        </w:tc>
        <w:tc>
          <w:tcPr>
            <w:tcW w:w="1071" w:type="dxa"/>
            <w:tcBorders>
              <w:top w:val="nil"/>
              <w:left w:val="nil"/>
              <w:bottom w:val="single" w:sz="8" w:space="0" w:color="auto"/>
              <w:right w:val="single" w:sz="8" w:space="0" w:color="auto"/>
            </w:tcBorders>
            <w:vAlign w:val="center"/>
            <w:hideMark/>
          </w:tcPr>
          <w:p w14:paraId="3A7CF819" w14:textId="77777777" w:rsidR="00E07BA9" w:rsidRPr="00640DAE" w:rsidRDefault="00E07BA9" w:rsidP="00266789">
            <w:pPr>
              <w:spacing w:before="0" w:after="120"/>
              <w:ind w:firstLine="0"/>
              <w:jc w:val="center"/>
              <w:rPr>
                <w:rFonts w:eastAsia="Times New Roman"/>
                <w:color w:val="000000"/>
                <w:sz w:val="26"/>
                <w:szCs w:val="26"/>
              </w:rPr>
            </w:pPr>
            <w:r w:rsidRPr="00640DAE">
              <w:rPr>
                <w:rFonts w:eastAsia="Times New Roman"/>
                <w:color w:val="000000"/>
                <w:sz w:val="26"/>
                <w:szCs w:val="26"/>
              </w:rPr>
              <w:t>1,774</w:t>
            </w:r>
          </w:p>
        </w:tc>
        <w:tc>
          <w:tcPr>
            <w:tcW w:w="1071" w:type="dxa"/>
            <w:tcBorders>
              <w:top w:val="nil"/>
              <w:left w:val="nil"/>
              <w:bottom w:val="single" w:sz="8" w:space="0" w:color="auto"/>
              <w:right w:val="single" w:sz="8" w:space="0" w:color="auto"/>
            </w:tcBorders>
            <w:vAlign w:val="center"/>
            <w:hideMark/>
          </w:tcPr>
          <w:p w14:paraId="6746B351" w14:textId="77777777" w:rsidR="00E07BA9" w:rsidRPr="00640DAE" w:rsidRDefault="00E07BA9" w:rsidP="00266789">
            <w:pPr>
              <w:spacing w:before="0" w:after="120"/>
              <w:ind w:firstLine="0"/>
              <w:jc w:val="center"/>
              <w:rPr>
                <w:rFonts w:eastAsia="Times New Roman"/>
                <w:color w:val="000000"/>
                <w:sz w:val="26"/>
                <w:szCs w:val="26"/>
              </w:rPr>
            </w:pPr>
            <w:r w:rsidRPr="00640DAE">
              <w:rPr>
                <w:rFonts w:eastAsia="Times New Roman"/>
                <w:color w:val="000000"/>
                <w:sz w:val="26"/>
                <w:szCs w:val="26"/>
              </w:rPr>
              <w:t>1,648</w:t>
            </w:r>
          </w:p>
        </w:tc>
        <w:tc>
          <w:tcPr>
            <w:tcW w:w="1071" w:type="dxa"/>
            <w:tcBorders>
              <w:top w:val="nil"/>
              <w:left w:val="nil"/>
              <w:bottom w:val="single" w:sz="8" w:space="0" w:color="auto"/>
              <w:right w:val="single" w:sz="8" w:space="0" w:color="auto"/>
            </w:tcBorders>
            <w:vAlign w:val="center"/>
            <w:hideMark/>
          </w:tcPr>
          <w:p w14:paraId="1E5A1B45" w14:textId="77777777" w:rsidR="00E07BA9" w:rsidRPr="00640DAE" w:rsidRDefault="00E07BA9" w:rsidP="00266789">
            <w:pPr>
              <w:spacing w:before="0" w:after="120"/>
              <w:ind w:firstLine="0"/>
              <w:jc w:val="center"/>
              <w:rPr>
                <w:rFonts w:eastAsia="Times New Roman"/>
                <w:color w:val="000000"/>
                <w:sz w:val="26"/>
                <w:szCs w:val="26"/>
              </w:rPr>
            </w:pPr>
            <w:r w:rsidRPr="00640DAE">
              <w:rPr>
                <w:rFonts w:eastAsia="Times New Roman"/>
                <w:color w:val="000000"/>
                <w:sz w:val="26"/>
                <w:szCs w:val="26"/>
              </w:rPr>
              <w:t>1,538</w:t>
            </w:r>
          </w:p>
        </w:tc>
        <w:tc>
          <w:tcPr>
            <w:tcW w:w="1072" w:type="dxa"/>
            <w:tcBorders>
              <w:top w:val="nil"/>
              <w:left w:val="nil"/>
              <w:bottom w:val="single" w:sz="8" w:space="0" w:color="auto"/>
              <w:right w:val="single" w:sz="8" w:space="0" w:color="auto"/>
            </w:tcBorders>
            <w:vAlign w:val="center"/>
            <w:hideMark/>
          </w:tcPr>
          <w:p w14:paraId="01D4EEAD" w14:textId="77777777" w:rsidR="00E07BA9" w:rsidRPr="00640DAE" w:rsidRDefault="00E07BA9" w:rsidP="00266789">
            <w:pPr>
              <w:spacing w:before="0" w:after="120"/>
              <w:ind w:firstLine="0"/>
              <w:jc w:val="center"/>
              <w:rPr>
                <w:rFonts w:eastAsia="Times New Roman"/>
                <w:color w:val="000000"/>
                <w:sz w:val="26"/>
                <w:szCs w:val="26"/>
              </w:rPr>
            </w:pPr>
            <w:r w:rsidRPr="00640DAE">
              <w:rPr>
                <w:rFonts w:eastAsia="Times New Roman"/>
                <w:color w:val="000000"/>
                <w:sz w:val="26"/>
                <w:szCs w:val="26"/>
              </w:rPr>
              <w:t>1,267</w:t>
            </w:r>
          </w:p>
        </w:tc>
        <w:tc>
          <w:tcPr>
            <w:tcW w:w="1165" w:type="dxa"/>
            <w:tcBorders>
              <w:top w:val="nil"/>
              <w:left w:val="single" w:sz="4" w:space="0" w:color="auto"/>
              <w:bottom w:val="single" w:sz="4" w:space="0" w:color="auto"/>
              <w:right w:val="single" w:sz="4" w:space="0" w:color="auto"/>
            </w:tcBorders>
            <w:vAlign w:val="center"/>
            <w:hideMark/>
          </w:tcPr>
          <w:p w14:paraId="60D516B2" w14:textId="77777777" w:rsidR="00E07BA9" w:rsidRPr="00640DAE" w:rsidRDefault="00E07BA9" w:rsidP="00266789">
            <w:pPr>
              <w:spacing w:before="0" w:after="120"/>
              <w:ind w:firstLine="0"/>
              <w:jc w:val="center"/>
              <w:rPr>
                <w:rFonts w:eastAsia="Times New Roman"/>
                <w:b/>
                <w:bCs/>
                <w:color w:val="000000"/>
                <w:sz w:val="26"/>
                <w:szCs w:val="26"/>
              </w:rPr>
            </w:pPr>
            <w:r w:rsidRPr="00640DAE">
              <w:rPr>
                <w:rFonts w:eastAsia="Times New Roman"/>
                <w:b/>
                <w:bCs/>
                <w:color w:val="000000"/>
                <w:sz w:val="26"/>
                <w:szCs w:val="26"/>
              </w:rPr>
              <w:t>8,140</w:t>
            </w:r>
          </w:p>
        </w:tc>
      </w:tr>
      <w:tr w:rsidR="00E07BA9" w:rsidRPr="00637E47" w14:paraId="69EA8CD8" w14:textId="77777777" w:rsidTr="00F90052">
        <w:trPr>
          <w:trHeight w:val="20"/>
        </w:trPr>
        <w:tc>
          <w:tcPr>
            <w:tcW w:w="851" w:type="dxa"/>
            <w:tcBorders>
              <w:top w:val="nil"/>
              <w:left w:val="single" w:sz="4" w:space="0" w:color="auto"/>
              <w:bottom w:val="single" w:sz="4" w:space="0" w:color="auto"/>
              <w:right w:val="single" w:sz="4" w:space="0" w:color="auto"/>
            </w:tcBorders>
            <w:vAlign w:val="center"/>
            <w:hideMark/>
          </w:tcPr>
          <w:p w14:paraId="1CEB8380" w14:textId="77777777" w:rsidR="00E07BA9" w:rsidRPr="00640DAE" w:rsidRDefault="00E07BA9" w:rsidP="00F90052">
            <w:pPr>
              <w:spacing w:before="0" w:after="120"/>
              <w:ind w:firstLine="0"/>
              <w:rPr>
                <w:rFonts w:eastAsia="Times New Roman"/>
                <w:color w:val="000000"/>
                <w:sz w:val="26"/>
                <w:szCs w:val="26"/>
              </w:rPr>
            </w:pPr>
            <w:r w:rsidRPr="00640DAE">
              <w:rPr>
                <w:rFonts w:eastAsia="Times New Roman"/>
                <w:color w:val="000000"/>
                <w:sz w:val="26"/>
                <w:szCs w:val="26"/>
              </w:rPr>
              <w:t>11</w:t>
            </w:r>
          </w:p>
        </w:tc>
        <w:tc>
          <w:tcPr>
            <w:tcW w:w="6662" w:type="dxa"/>
            <w:tcBorders>
              <w:top w:val="nil"/>
              <w:left w:val="nil"/>
              <w:bottom w:val="single" w:sz="4" w:space="0" w:color="auto"/>
              <w:right w:val="single" w:sz="4" w:space="0" w:color="auto"/>
            </w:tcBorders>
            <w:vAlign w:val="center"/>
            <w:hideMark/>
          </w:tcPr>
          <w:p w14:paraId="12208C89" w14:textId="77777777" w:rsidR="00E07BA9" w:rsidRPr="00640DAE" w:rsidRDefault="00E07BA9" w:rsidP="00266789">
            <w:pPr>
              <w:spacing w:before="0" w:after="120"/>
              <w:ind w:firstLine="0"/>
              <w:jc w:val="left"/>
              <w:rPr>
                <w:rFonts w:eastAsia="Times New Roman"/>
                <w:color w:val="000000"/>
                <w:sz w:val="26"/>
                <w:szCs w:val="26"/>
              </w:rPr>
            </w:pPr>
            <w:r w:rsidRPr="00640DAE">
              <w:rPr>
                <w:rFonts w:eastAsia="Times New Roman"/>
                <w:color w:val="000000"/>
                <w:sz w:val="26"/>
                <w:szCs w:val="26"/>
              </w:rPr>
              <w:t>Người hoạt động kháng chiến giải phóng dân tộc, bảo vệ Tổ quốc, làm nghĩa vụ quốc tế</w:t>
            </w:r>
          </w:p>
        </w:tc>
        <w:tc>
          <w:tcPr>
            <w:tcW w:w="1071" w:type="dxa"/>
            <w:tcBorders>
              <w:top w:val="nil"/>
              <w:left w:val="single" w:sz="8" w:space="0" w:color="auto"/>
              <w:bottom w:val="single" w:sz="8" w:space="0" w:color="auto"/>
              <w:right w:val="single" w:sz="8" w:space="0" w:color="auto"/>
            </w:tcBorders>
            <w:vAlign w:val="center"/>
            <w:hideMark/>
          </w:tcPr>
          <w:p w14:paraId="05BC1EBE" w14:textId="77777777" w:rsidR="00E07BA9" w:rsidRPr="00640DAE" w:rsidRDefault="00E07BA9" w:rsidP="00266789">
            <w:pPr>
              <w:spacing w:before="0" w:after="120"/>
              <w:ind w:firstLine="0"/>
              <w:jc w:val="center"/>
              <w:rPr>
                <w:rFonts w:eastAsia="Times New Roman"/>
                <w:color w:val="000000"/>
                <w:sz w:val="26"/>
                <w:szCs w:val="26"/>
              </w:rPr>
            </w:pPr>
            <w:r w:rsidRPr="00640DAE">
              <w:rPr>
                <w:rFonts w:eastAsia="Times New Roman"/>
                <w:color w:val="000000"/>
                <w:sz w:val="26"/>
                <w:szCs w:val="26"/>
              </w:rPr>
              <w:t>523</w:t>
            </w:r>
          </w:p>
        </w:tc>
        <w:tc>
          <w:tcPr>
            <w:tcW w:w="1071" w:type="dxa"/>
            <w:tcBorders>
              <w:top w:val="nil"/>
              <w:left w:val="nil"/>
              <w:bottom w:val="single" w:sz="8" w:space="0" w:color="auto"/>
              <w:right w:val="single" w:sz="8" w:space="0" w:color="auto"/>
            </w:tcBorders>
            <w:vAlign w:val="center"/>
            <w:hideMark/>
          </w:tcPr>
          <w:p w14:paraId="1CF410A1" w14:textId="77777777" w:rsidR="00E07BA9" w:rsidRPr="00640DAE" w:rsidRDefault="00E07BA9" w:rsidP="00266789">
            <w:pPr>
              <w:spacing w:before="0" w:after="120"/>
              <w:ind w:firstLine="0"/>
              <w:jc w:val="center"/>
              <w:rPr>
                <w:rFonts w:eastAsia="Times New Roman"/>
                <w:color w:val="000000"/>
                <w:sz w:val="26"/>
                <w:szCs w:val="26"/>
              </w:rPr>
            </w:pPr>
            <w:r w:rsidRPr="00640DAE">
              <w:rPr>
                <w:rFonts w:eastAsia="Times New Roman"/>
                <w:color w:val="000000"/>
                <w:sz w:val="26"/>
                <w:szCs w:val="26"/>
              </w:rPr>
              <w:t>587</w:t>
            </w:r>
          </w:p>
        </w:tc>
        <w:tc>
          <w:tcPr>
            <w:tcW w:w="1071" w:type="dxa"/>
            <w:tcBorders>
              <w:top w:val="nil"/>
              <w:left w:val="nil"/>
              <w:bottom w:val="single" w:sz="8" w:space="0" w:color="auto"/>
              <w:right w:val="single" w:sz="8" w:space="0" w:color="auto"/>
            </w:tcBorders>
            <w:vAlign w:val="center"/>
            <w:hideMark/>
          </w:tcPr>
          <w:p w14:paraId="5A2EAD67" w14:textId="77777777" w:rsidR="00E07BA9" w:rsidRPr="00640DAE" w:rsidRDefault="00E07BA9" w:rsidP="00266789">
            <w:pPr>
              <w:spacing w:before="0" w:after="120"/>
              <w:ind w:firstLine="0"/>
              <w:jc w:val="center"/>
              <w:rPr>
                <w:rFonts w:eastAsia="Times New Roman"/>
                <w:color w:val="000000"/>
                <w:sz w:val="26"/>
                <w:szCs w:val="26"/>
              </w:rPr>
            </w:pPr>
            <w:r w:rsidRPr="00640DAE">
              <w:rPr>
                <w:rFonts w:eastAsia="Times New Roman"/>
                <w:color w:val="000000"/>
                <w:sz w:val="26"/>
                <w:szCs w:val="26"/>
              </w:rPr>
              <w:t>492</w:t>
            </w:r>
          </w:p>
        </w:tc>
        <w:tc>
          <w:tcPr>
            <w:tcW w:w="1071" w:type="dxa"/>
            <w:tcBorders>
              <w:top w:val="nil"/>
              <w:left w:val="nil"/>
              <w:bottom w:val="single" w:sz="8" w:space="0" w:color="auto"/>
              <w:right w:val="single" w:sz="8" w:space="0" w:color="auto"/>
            </w:tcBorders>
            <w:vAlign w:val="center"/>
            <w:hideMark/>
          </w:tcPr>
          <w:p w14:paraId="4BBF3C1B" w14:textId="77777777" w:rsidR="00E07BA9" w:rsidRPr="00640DAE" w:rsidRDefault="00E07BA9" w:rsidP="00266789">
            <w:pPr>
              <w:spacing w:before="0" w:after="120"/>
              <w:ind w:firstLine="0"/>
              <w:jc w:val="center"/>
              <w:rPr>
                <w:rFonts w:eastAsia="Times New Roman"/>
                <w:color w:val="000000"/>
                <w:sz w:val="26"/>
                <w:szCs w:val="26"/>
              </w:rPr>
            </w:pPr>
            <w:r w:rsidRPr="00640DAE">
              <w:rPr>
                <w:rFonts w:eastAsia="Times New Roman"/>
                <w:color w:val="000000"/>
                <w:sz w:val="26"/>
                <w:szCs w:val="26"/>
              </w:rPr>
              <w:t>456</w:t>
            </w:r>
          </w:p>
        </w:tc>
        <w:tc>
          <w:tcPr>
            <w:tcW w:w="1072" w:type="dxa"/>
            <w:tcBorders>
              <w:top w:val="nil"/>
              <w:left w:val="nil"/>
              <w:bottom w:val="single" w:sz="8" w:space="0" w:color="auto"/>
              <w:right w:val="single" w:sz="8" w:space="0" w:color="auto"/>
            </w:tcBorders>
            <w:vAlign w:val="center"/>
            <w:hideMark/>
          </w:tcPr>
          <w:p w14:paraId="0271C309" w14:textId="77777777" w:rsidR="00E07BA9" w:rsidRPr="00640DAE" w:rsidRDefault="00E07BA9" w:rsidP="00266789">
            <w:pPr>
              <w:spacing w:before="0" w:after="120"/>
              <w:ind w:firstLine="0"/>
              <w:jc w:val="center"/>
              <w:rPr>
                <w:rFonts w:eastAsia="Times New Roman"/>
                <w:color w:val="000000"/>
                <w:sz w:val="26"/>
                <w:szCs w:val="26"/>
              </w:rPr>
            </w:pPr>
            <w:r w:rsidRPr="00640DAE">
              <w:rPr>
                <w:rFonts w:eastAsia="Times New Roman"/>
                <w:color w:val="000000"/>
                <w:sz w:val="26"/>
                <w:szCs w:val="26"/>
              </w:rPr>
              <w:t>451</w:t>
            </w:r>
          </w:p>
        </w:tc>
        <w:tc>
          <w:tcPr>
            <w:tcW w:w="1165" w:type="dxa"/>
            <w:tcBorders>
              <w:top w:val="nil"/>
              <w:left w:val="single" w:sz="4" w:space="0" w:color="auto"/>
              <w:bottom w:val="single" w:sz="4" w:space="0" w:color="auto"/>
              <w:right w:val="single" w:sz="4" w:space="0" w:color="auto"/>
            </w:tcBorders>
            <w:vAlign w:val="center"/>
            <w:hideMark/>
          </w:tcPr>
          <w:p w14:paraId="6153E0F9" w14:textId="77777777" w:rsidR="00E07BA9" w:rsidRPr="00640DAE" w:rsidRDefault="00E07BA9" w:rsidP="00266789">
            <w:pPr>
              <w:spacing w:before="0" w:after="120"/>
              <w:ind w:firstLine="0"/>
              <w:jc w:val="center"/>
              <w:rPr>
                <w:rFonts w:eastAsia="Times New Roman"/>
                <w:b/>
                <w:bCs/>
                <w:color w:val="000000"/>
                <w:sz w:val="26"/>
                <w:szCs w:val="26"/>
              </w:rPr>
            </w:pPr>
            <w:r w:rsidRPr="00640DAE">
              <w:rPr>
                <w:rFonts w:eastAsia="Times New Roman"/>
                <w:b/>
                <w:bCs/>
                <w:color w:val="000000"/>
                <w:sz w:val="26"/>
                <w:szCs w:val="26"/>
              </w:rPr>
              <w:t>2,509</w:t>
            </w:r>
          </w:p>
        </w:tc>
      </w:tr>
      <w:tr w:rsidR="00E07BA9" w:rsidRPr="00637E47" w14:paraId="0103FACB" w14:textId="77777777" w:rsidTr="00F90052">
        <w:trPr>
          <w:trHeight w:val="20"/>
        </w:trPr>
        <w:tc>
          <w:tcPr>
            <w:tcW w:w="851" w:type="dxa"/>
            <w:tcBorders>
              <w:top w:val="nil"/>
              <w:left w:val="single" w:sz="4" w:space="0" w:color="auto"/>
              <w:bottom w:val="single" w:sz="4" w:space="0" w:color="auto"/>
              <w:right w:val="single" w:sz="4" w:space="0" w:color="auto"/>
            </w:tcBorders>
            <w:vAlign w:val="center"/>
            <w:hideMark/>
          </w:tcPr>
          <w:p w14:paraId="662A29E3" w14:textId="77777777" w:rsidR="00E07BA9" w:rsidRPr="00640DAE" w:rsidRDefault="00E07BA9" w:rsidP="00F90052">
            <w:pPr>
              <w:spacing w:before="0" w:after="120"/>
              <w:ind w:firstLine="0"/>
              <w:rPr>
                <w:rFonts w:eastAsia="Times New Roman"/>
                <w:color w:val="000000"/>
                <w:sz w:val="26"/>
                <w:szCs w:val="26"/>
              </w:rPr>
            </w:pPr>
            <w:r w:rsidRPr="00640DAE">
              <w:rPr>
                <w:rFonts w:eastAsia="Times New Roman"/>
                <w:color w:val="000000"/>
                <w:sz w:val="26"/>
                <w:szCs w:val="26"/>
              </w:rPr>
              <w:t>12</w:t>
            </w:r>
          </w:p>
        </w:tc>
        <w:tc>
          <w:tcPr>
            <w:tcW w:w="6662" w:type="dxa"/>
            <w:tcBorders>
              <w:top w:val="nil"/>
              <w:left w:val="nil"/>
              <w:bottom w:val="single" w:sz="4" w:space="0" w:color="auto"/>
              <w:right w:val="single" w:sz="4" w:space="0" w:color="auto"/>
            </w:tcBorders>
            <w:vAlign w:val="center"/>
            <w:hideMark/>
          </w:tcPr>
          <w:p w14:paraId="7A95C71F" w14:textId="77777777" w:rsidR="00E07BA9" w:rsidRPr="00640DAE" w:rsidRDefault="00E07BA9" w:rsidP="00266789">
            <w:pPr>
              <w:spacing w:before="0" w:after="120"/>
              <w:ind w:firstLine="0"/>
              <w:jc w:val="left"/>
              <w:rPr>
                <w:rFonts w:eastAsia="Times New Roman"/>
                <w:color w:val="000000"/>
                <w:sz w:val="26"/>
                <w:szCs w:val="26"/>
              </w:rPr>
            </w:pPr>
            <w:r w:rsidRPr="00640DAE">
              <w:rPr>
                <w:rFonts w:eastAsia="Times New Roman"/>
                <w:color w:val="000000"/>
                <w:sz w:val="26"/>
                <w:szCs w:val="26"/>
              </w:rPr>
              <w:t>Người có công giúp đỡ cách mạng</w:t>
            </w:r>
          </w:p>
        </w:tc>
        <w:tc>
          <w:tcPr>
            <w:tcW w:w="1071" w:type="dxa"/>
            <w:tcBorders>
              <w:top w:val="nil"/>
              <w:left w:val="single" w:sz="8" w:space="0" w:color="auto"/>
              <w:bottom w:val="single" w:sz="8" w:space="0" w:color="auto"/>
              <w:right w:val="single" w:sz="8" w:space="0" w:color="auto"/>
            </w:tcBorders>
            <w:vAlign w:val="center"/>
            <w:hideMark/>
          </w:tcPr>
          <w:p w14:paraId="5F04F269" w14:textId="77777777" w:rsidR="00E07BA9" w:rsidRPr="00640DAE" w:rsidRDefault="00E07BA9" w:rsidP="00266789">
            <w:pPr>
              <w:spacing w:before="0" w:after="120"/>
              <w:ind w:firstLine="0"/>
              <w:jc w:val="center"/>
              <w:rPr>
                <w:rFonts w:eastAsia="Times New Roman"/>
                <w:color w:val="000000"/>
                <w:sz w:val="26"/>
                <w:szCs w:val="26"/>
              </w:rPr>
            </w:pPr>
            <w:r w:rsidRPr="00640DAE">
              <w:rPr>
                <w:rFonts w:eastAsia="Times New Roman"/>
                <w:color w:val="000000"/>
                <w:sz w:val="26"/>
                <w:szCs w:val="26"/>
              </w:rPr>
              <w:t>1,482</w:t>
            </w:r>
          </w:p>
        </w:tc>
        <w:tc>
          <w:tcPr>
            <w:tcW w:w="1071" w:type="dxa"/>
            <w:tcBorders>
              <w:top w:val="nil"/>
              <w:left w:val="nil"/>
              <w:bottom w:val="single" w:sz="8" w:space="0" w:color="auto"/>
              <w:right w:val="single" w:sz="8" w:space="0" w:color="auto"/>
            </w:tcBorders>
            <w:vAlign w:val="center"/>
            <w:hideMark/>
          </w:tcPr>
          <w:p w14:paraId="5BD4939D" w14:textId="77777777" w:rsidR="00E07BA9" w:rsidRPr="00640DAE" w:rsidRDefault="00E07BA9" w:rsidP="00266789">
            <w:pPr>
              <w:spacing w:before="0" w:after="120"/>
              <w:ind w:firstLine="0"/>
              <w:jc w:val="center"/>
              <w:rPr>
                <w:rFonts w:eastAsia="Times New Roman"/>
                <w:color w:val="000000"/>
                <w:sz w:val="26"/>
                <w:szCs w:val="26"/>
              </w:rPr>
            </w:pPr>
            <w:r w:rsidRPr="00640DAE">
              <w:rPr>
                <w:rFonts w:eastAsia="Times New Roman"/>
                <w:color w:val="000000"/>
                <w:sz w:val="26"/>
                <w:szCs w:val="26"/>
              </w:rPr>
              <w:t>1,646</w:t>
            </w:r>
          </w:p>
        </w:tc>
        <w:tc>
          <w:tcPr>
            <w:tcW w:w="1071" w:type="dxa"/>
            <w:tcBorders>
              <w:top w:val="nil"/>
              <w:left w:val="nil"/>
              <w:bottom w:val="single" w:sz="8" w:space="0" w:color="auto"/>
              <w:right w:val="single" w:sz="8" w:space="0" w:color="auto"/>
            </w:tcBorders>
            <w:vAlign w:val="center"/>
            <w:hideMark/>
          </w:tcPr>
          <w:p w14:paraId="052FD657" w14:textId="77777777" w:rsidR="00E07BA9" w:rsidRPr="00640DAE" w:rsidRDefault="00E07BA9" w:rsidP="00266789">
            <w:pPr>
              <w:spacing w:before="0" w:after="120"/>
              <w:ind w:firstLine="0"/>
              <w:jc w:val="center"/>
              <w:rPr>
                <w:rFonts w:eastAsia="Times New Roman"/>
                <w:color w:val="000000"/>
                <w:sz w:val="26"/>
                <w:szCs w:val="26"/>
              </w:rPr>
            </w:pPr>
            <w:r w:rsidRPr="00640DAE">
              <w:rPr>
                <w:rFonts w:eastAsia="Times New Roman"/>
                <w:color w:val="000000"/>
                <w:sz w:val="26"/>
                <w:szCs w:val="26"/>
              </w:rPr>
              <w:t>1,326</w:t>
            </w:r>
          </w:p>
        </w:tc>
        <w:tc>
          <w:tcPr>
            <w:tcW w:w="1071" w:type="dxa"/>
            <w:tcBorders>
              <w:top w:val="nil"/>
              <w:left w:val="nil"/>
              <w:bottom w:val="single" w:sz="8" w:space="0" w:color="auto"/>
              <w:right w:val="single" w:sz="8" w:space="0" w:color="auto"/>
            </w:tcBorders>
            <w:vAlign w:val="center"/>
            <w:hideMark/>
          </w:tcPr>
          <w:p w14:paraId="173E7517" w14:textId="77777777" w:rsidR="00E07BA9" w:rsidRPr="00640DAE" w:rsidRDefault="00E07BA9" w:rsidP="00266789">
            <w:pPr>
              <w:spacing w:before="0" w:after="120"/>
              <w:ind w:firstLine="0"/>
              <w:jc w:val="center"/>
              <w:rPr>
                <w:rFonts w:eastAsia="Times New Roman"/>
                <w:color w:val="000000"/>
                <w:sz w:val="26"/>
                <w:szCs w:val="26"/>
              </w:rPr>
            </w:pPr>
            <w:r w:rsidRPr="00640DAE">
              <w:rPr>
                <w:rFonts w:eastAsia="Times New Roman"/>
                <w:color w:val="000000"/>
                <w:sz w:val="26"/>
                <w:szCs w:val="26"/>
              </w:rPr>
              <w:t>3,459</w:t>
            </w:r>
          </w:p>
        </w:tc>
        <w:tc>
          <w:tcPr>
            <w:tcW w:w="1072" w:type="dxa"/>
            <w:tcBorders>
              <w:top w:val="nil"/>
              <w:left w:val="nil"/>
              <w:bottom w:val="single" w:sz="8" w:space="0" w:color="auto"/>
              <w:right w:val="single" w:sz="8" w:space="0" w:color="auto"/>
            </w:tcBorders>
            <w:vAlign w:val="center"/>
            <w:hideMark/>
          </w:tcPr>
          <w:p w14:paraId="521EB0A5" w14:textId="77777777" w:rsidR="00E07BA9" w:rsidRPr="00640DAE" w:rsidRDefault="00E07BA9" w:rsidP="00266789">
            <w:pPr>
              <w:spacing w:before="0" w:after="120"/>
              <w:ind w:firstLine="0"/>
              <w:jc w:val="center"/>
              <w:rPr>
                <w:rFonts w:eastAsia="Times New Roman"/>
                <w:color w:val="000000"/>
                <w:sz w:val="26"/>
                <w:szCs w:val="26"/>
              </w:rPr>
            </w:pPr>
            <w:r w:rsidRPr="00640DAE">
              <w:rPr>
                <w:rFonts w:eastAsia="Times New Roman"/>
                <w:color w:val="000000"/>
                <w:sz w:val="26"/>
                <w:szCs w:val="26"/>
              </w:rPr>
              <w:t>1,817</w:t>
            </w:r>
          </w:p>
        </w:tc>
        <w:tc>
          <w:tcPr>
            <w:tcW w:w="1165" w:type="dxa"/>
            <w:tcBorders>
              <w:top w:val="nil"/>
              <w:left w:val="single" w:sz="4" w:space="0" w:color="auto"/>
              <w:bottom w:val="single" w:sz="4" w:space="0" w:color="auto"/>
              <w:right w:val="single" w:sz="4" w:space="0" w:color="auto"/>
            </w:tcBorders>
            <w:vAlign w:val="center"/>
            <w:hideMark/>
          </w:tcPr>
          <w:p w14:paraId="7E6B9A1B" w14:textId="77777777" w:rsidR="00E07BA9" w:rsidRPr="00640DAE" w:rsidRDefault="00E07BA9" w:rsidP="00266789">
            <w:pPr>
              <w:spacing w:before="0" w:after="120"/>
              <w:ind w:firstLine="0"/>
              <w:jc w:val="center"/>
              <w:rPr>
                <w:rFonts w:eastAsia="Times New Roman"/>
                <w:b/>
                <w:bCs/>
                <w:color w:val="000000"/>
                <w:sz w:val="26"/>
                <w:szCs w:val="26"/>
              </w:rPr>
            </w:pPr>
            <w:r w:rsidRPr="00640DAE">
              <w:rPr>
                <w:rFonts w:eastAsia="Times New Roman"/>
                <w:b/>
                <w:bCs/>
                <w:color w:val="000000"/>
                <w:sz w:val="26"/>
                <w:szCs w:val="26"/>
              </w:rPr>
              <w:t>9,730</w:t>
            </w:r>
          </w:p>
        </w:tc>
      </w:tr>
    </w:tbl>
    <w:p w14:paraId="10B8F053" w14:textId="77777777" w:rsidR="00E07BA9" w:rsidRPr="00637E47" w:rsidRDefault="00E07BA9" w:rsidP="00E07BA9">
      <w:pPr>
        <w:spacing w:before="0" w:after="120"/>
        <w:rPr>
          <w:sz w:val="24"/>
          <w:szCs w:val="24"/>
        </w:rPr>
      </w:pPr>
    </w:p>
    <w:p w14:paraId="21E86AEF" w14:textId="2F1E06FC" w:rsidR="00E07BA9" w:rsidRDefault="00266789" w:rsidP="00E07BA9">
      <w:pPr>
        <w:jc w:val="right"/>
        <w:rPr>
          <w:b/>
        </w:rPr>
      </w:pPr>
      <w:r>
        <w:rPr>
          <w:b/>
        </w:rPr>
        <w:tab/>
      </w:r>
      <w:r>
        <w:rPr>
          <w:b/>
        </w:rPr>
        <w:tab/>
      </w:r>
      <w:r>
        <w:rPr>
          <w:b/>
        </w:rPr>
        <w:tab/>
      </w:r>
      <w:r>
        <w:rPr>
          <w:b/>
        </w:rPr>
        <w:tab/>
      </w:r>
      <w:r>
        <w:rPr>
          <w:b/>
        </w:rPr>
        <w:tab/>
      </w:r>
      <w:r>
        <w:rPr>
          <w:b/>
        </w:rPr>
        <w:tab/>
      </w:r>
      <w:r>
        <w:rPr>
          <w:b/>
        </w:rPr>
        <w:tab/>
      </w:r>
      <w:r>
        <w:rPr>
          <w:b/>
        </w:rPr>
        <w:tab/>
      </w:r>
      <w:r>
        <w:rPr>
          <w:b/>
        </w:rPr>
        <w:tab/>
      </w:r>
      <w:r>
        <w:rPr>
          <w:b/>
        </w:rPr>
        <w:tab/>
      </w:r>
      <w:r>
        <w:rPr>
          <w:b/>
        </w:rPr>
        <w:tab/>
      </w:r>
      <w:r w:rsidR="00E07BA9">
        <w:rPr>
          <w:b/>
        </w:rPr>
        <w:t>Phụ lục 03</w:t>
      </w:r>
    </w:p>
    <w:p w14:paraId="6C5B1C70" w14:textId="77777777" w:rsidR="00E07BA9" w:rsidRDefault="00E07BA9" w:rsidP="00E07BA9">
      <w:pPr>
        <w:jc w:val="center"/>
        <w:rPr>
          <w:b/>
        </w:rPr>
      </w:pPr>
    </w:p>
    <w:p w14:paraId="7E5EF36D" w14:textId="77777777" w:rsidR="00E07BA9" w:rsidRDefault="00E07BA9" w:rsidP="00E07BA9">
      <w:pPr>
        <w:jc w:val="center"/>
        <w:rPr>
          <w:b/>
        </w:rPr>
      </w:pPr>
      <w:r>
        <w:rPr>
          <w:b/>
        </w:rPr>
        <w:t>SỐ LƯỢNG ĐỐI TƯỢNG ĐANG HƯỞNG TRỢ CẤP ƯU ĐÃI HẰNG THÁNG GIAI ĐOẠN 2021 – 2025</w:t>
      </w:r>
    </w:p>
    <w:p w14:paraId="1BAD9310" w14:textId="77777777" w:rsidR="00E07BA9" w:rsidRPr="00FC08A1" w:rsidRDefault="00E07BA9" w:rsidP="00E07BA9">
      <w:pPr>
        <w:spacing w:before="0"/>
        <w:jc w:val="center"/>
        <w:rPr>
          <w:bCs/>
          <w:i/>
          <w:iCs/>
          <w:szCs w:val="28"/>
        </w:rPr>
      </w:pPr>
      <w:r w:rsidRPr="00FC08A1">
        <w:rPr>
          <w:bCs/>
          <w:i/>
          <w:iCs/>
          <w:szCs w:val="28"/>
        </w:rPr>
        <w:t>(Đính kèm Báo cáo số        /BC-</w:t>
      </w:r>
      <w:r>
        <w:rPr>
          <w:bCs/>
          <w:i/>
          <w:iCs/>
          <w:szCs w:val="28"/>
        </w:rPr>
        <w:t>BNV</w:t>
      </w:r>
      <w:r w:rsidRPr="00FC08A1">
        <w:rPr>
          <w:bCs/>
          <w:i/>
          <w:iCs/>
          <w:szCs w:val="28"/>
        </w:rPr>
        <w:t xml:space="preserve"> ngày      tháng      năm 2026 của Bộ Nội vụ)</w:t>
      </w:r>
    </w:p>
    <w:p w14:paraId="6CEF8708" w14:textId="77777777" w:rsidR="00E07BA9" w:rsidRPr="00E517DD" w:rsidRDefault="00E07BA9" w:rsidP="00E07BA9">
      <w:pPr>
        <w:jc w:val="center"/>
        <w:rPr>
          <w:b/>
          <w:sz w:val="26"/>
          <w:szCs w:val="26"/>
        </w:rPr>
      </w:pPr>
    </w:p>
    <w:p w14:paraId="3C1C1CEA" w14:textId="77777777" w:rsidR="00E07BA9" w:rsidRPr="00E517DD" w:rsidRDefault="00E07BA9" w:rsidP="00E07BA9">
      <w:pPr>
        <w:jc w:val="right"/>
        <w:rPr>
          <w:i/>
          <w:sz w:val="26"/>
          <w:szCs w:val="26"/>
        </w:rPr>
      </w:pPr>
      <w:r w:rsidRPr="00E517DD">
        <w:rPr>
          <w:i/>
          <w:sz w:val="26"/>
          <w:szCs w:val="26"/>
        </w:rPr>
        <w:t>ĐVT: Người</w:t>
      </w:r>
    </w:p>
    <w:tbl>
      <w:tblPr>
        <w:tblW w:w="526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4094"/>
        <w:gridCol w:w="1566"/>
        <w:gridCol w:w="1564"/>
        <w:gridCol w:w="1564"/>
        <w:gridCol w:w="1564"/>
        <w:gridCol w:w="1564"/>
        <w:gridCol w:w="1695"/>
      </w:tblGrid>
      <w:tr w:rsidR="00266789" w:rsidRPr="00E517DD" w14:paraId="0408CBA7" w14:textId="77777777" w:rsidTr="00266789">
        <w:trPr>
          <w:trHeight w:val="57"/>
        </w:trPr>
        <w:tc>
          <w:tcPr>
            <w:tcW w:w="247" w:type="pct"/>
            <w:vAlign w:val="center"/>
          </w:tcPr>
          <w:p w14:paraId="1D8E2323" w14:textId="77777777" w:rsidR="00E07BA9" w:rsidRPr="00E517DD" w:rsidRDefault="00E07BA9" w:rsidP="00266789">
            <w:pPr>
              <w:spacing w:before="0"/>
              <w:ind w:firstLine="0"/>
              <w:rPr>
                <w:b/>
                <w:sz w:val="26"/>
                <w:szCs w:val="26"/>
              </w:rPr>
            </w:pPr>
            <w:r w:rsidRPr="00E517DD">
              <w:rPr>
                <w:b/>
                <w:sz w:val="26"/>
                <w:szCs w:val="26"/>
              </w:rPr>
              <w:t>STT</w:t>
            </w:r>
          </w:p>
        </w:tc>
        <w:tc>
          <w:tcPr>
            <w:tcW w:w="1430" w:type="pct"/>
            <w:vAlign w:val="center"/>
          </w:tcPr>
          <w:p w14:paraId="70E6BF4B" w14:textId="77777777" w:rsidR="00E07BA9" w:rsidRPr="00E517DD" w:rsidRDefault="00E07BA9" w:rsidP="008E5283">
            <w:pPr>
              <w:spacing w:before="0"/>
              <w:jc w:val="center"/>
              <w:rPr>
                <w:b/>
                <w:sz w:val="26"/>
                <w:szCs w:val="26"/>
              </w:rPr>
            </w:pPr>
            <w:r w:rsidRPr="00E517DD">
              <w:rPr>
                <w:b/>
                <w:sz w:val="26"/>
                <w:szCs w:val="26"/>
              </w:rPr>
              <w:t>Đối tượng</w:t>
            </w:r>
          </w:p>
        </w:tc>
        <w:tc>
          <w:tcPr>
            <w:tcW w:w="547" w:type="pct"/>
            <w:vAlign w:val="center"/>
          </w:tcPr>
          <w:p w14:paraId="5F458852" w14:textId="77777777" w:rsidR="00E07BA9" w:rsidRPr="00E517DD" w:rsidRDefault="00E07BA9" w:rsidP="00266789">
            <w:pPr>
              <w:spacing w:before="0"/>
              <w:ind w:firstLine="0"/>
              <w:jc w:val="center"/>
              <w:rPr>
                <w:b/>
                <w:sz w:val="26"/>
                <w:szCs w:val="26"/>
              </w:rPr>
            </w:pPr>
            <w:r w:rsidRPr="00E517DD">
              <w:rPr>
                <w:b/>
                <w:sz w:val="26"/>
                <w:szCs w:val="26"/>
              </w:rPr>
              <w:t>Năm 2021</w:t>
            </w:r>
          </w:p>
        </w:tc>
        <w:tc>
          <w:tcPr>
            <w:tcW w:w="546" w:type="pct"/>
            <w:vAlign w:val="center"/>
          </w:tcPr>
          <w:p w14:paraId="098B972C" w14:textId="77777777" w:rsidR="00E07BA9" w:rsidRPr="00E517DD" w:rsidRDefault="00E07BA9" w:rsidP="00266789">
            <w:pPr>
              <w:spacing w:before="0"/>
              <w:ind w:firstLine="0"/>
              <w:jc w:val="center"/>
              <w:rPr>
                <w:b/>
                <w:sz w:val="26"/>
                <w:szCs w:val="26"/>
              </w:rPr>
            </w:pPr>
            <w:r w:rsidRPr="00E517DD">
              <w:rPr>
                <w:b/>
                <w:sz w:val="26"/>
                <w:szCs w:val="26"/>
              </w:rPr>
              <w:t>Năm 2022</w:t>
            </w:r>
          </w:p>
        </w:tc>
        <w:tc>
          <w:tcPr>
            <w:tcW w:w="546" w:type="pct"/>
            <w:vAlign w:val="center"/>
          </w:tcPr>
          <w:p w14:paraId="4B331D3E" w14:textId="77777777" w:rsidR="00E07BA9" w:rsidRPr="00E517DD" w:rsidRDefault="00E07BA9" w:rsidP="00266789">
            <w:pPr>
              <w:spacing w:before="0"/>
              <w:ind w:firstLine="0"/>
              <w:jc w:val="center"/>
              <w:rPr>
                <w:b/>
                <w:sz w:val="26"/>
                <w:szCs w:val="26"/>
              </w:rPr>
            </w:pPr>
            <w:r w:rsidRPr="00E517DD">
              <w:rPr>
                <w:b/>
                <w:sz w:val="26"/>
                <w:szCs w:val="26"/>
              </w:rPr>
              <w:t>Năm 2023</w:t>
            </w:r>
          </w:p>
        </w:tc>
        <w:tc>
          <w:tcPr>
            <w:tcW w:w="546" w:type="pct"/>
            <w:vAlign w:val="center"/>
          </w:tcPr>
          <w:p w14:paraId="02F5BE73" w14:textId="77777777" w:rsidR="00E07BA9" w:rsidRPr="00E517DD" w:rsidRDefault="00E07BA9" w:rsidP="00266789">
            <w:pPr>
              <w:spacing w:before="0"/>
              <w:ind w:firstLine="0"/>
              <w:jc w:val="center"/>
              <w:rPr>
                <w:b/>
                <w:sz w:val="26"/>
                <w:szCs w:val="26"/>
              </w:rPr>
            </w:pPr>
            <w:r w:rsidRPr="00E517DD">
              <w:rPr>
                <w:b/>
                <w:sz w:val="26"/>
                <w:szCs w:val="26"/>
              </w:rPr>
              <w:t>Năm 2024</w:t>
            </w:r>
          </w:p>
        </w:tc>
        <w:tc>
          <w:tcPr>
            <w:tcW w:w="546" w:type="pct"/>
            <w:vAlign w:val="center"/>
          </w:tcPr>
          <w:p w14:paraId="2897FCF9" w14:textId="77777777" w:rsidR="00E07BA9" w:rsidRPr="00E517DD" w:rsidRDefault="00E07BA9" w:rsidP="00266789">
            <w:pPr>
              <w:spacing w:before="0"/>
              <w:ind w:firstLine="0"/>
              <w:jc w:val="center"/>
              <w:rPr>
                <w:b/>
                <w:sz w:val="26"/>
                <w:szCs w:val="26"/>
              </w:rPr>
            </w:pPr>
            <w:r w:rsidRPr="00E517DD">
              <w:rPr>
                <w:b/>
                <w:sz w:val="26"/>
                <w:szCs w:val="26"/>
              </w:rPr>
              <w:t>Năm 2025</w:t>
            </w:r>
          </w:p>
        </w:tc>
        <w:tc>
          <w:tcPr>
            <w:tcW w:w="592" w:type="pct"/>
            <w:vAlign w:val="center"/>
          </w:tcPr>
          <w:p w14:paraId="69D0A2F7" w14:textId="77777777" w:rsidR="00E07BA9" w:rsidRPr="00E517DD" w:rsidRDefault="00E07BA9" w:rsidP="00266789">
            <w:pPr>
              <w:spacing w:before="0"/>
              <w:jc w:val="center"/>
              <w:rPr>
                <w:b/>
                <w:sz w:val="26"/>
                <w:szCs w:val="26"/>
              </w:rPr>
            </w:pPr>
            <w:r w:rsidRPr="00E517DD">
              <w:rPr>
                <w:b/>
                <w:sz w:val="26"/>
                <w:szCs w:val="26"/>
              </w:rPr>
              <w:t>Tổng</w:t>
            </w:r>
          </w:p>
        </w:tc>
      </w:tr>
      <w:tr w:rsidR="00266789" w:rsidRPr="00E517DD" w14:paraId="536BF910" w14:textId="77777777" w:rsidTr="00266789">
        <w:trPr>
          <w:trHeight w:val="57"/>
        </w:trPr>
        <w:tc>
          <w:tcPr>
            <w:tcW w:w="1677" w:type="pct"/>
            <w:gridSpan w:val="2"/>
            <w:vAlign w:val="center"/>
          </w:tcPr>
          <w:p w14:paraId="60798B0D" w14:textId="77777777" w:rsidR="00E07BA9" w:rsidRPr="00E517DD" w:rsidRDefault="00E07BA9" w:rsidP="008E5283">
            <w:pPr>
              <w:spacing w:before="0"/>
              <w:jc w:val="center"/>
              <w:rPr>
                <w:b/>
                <w:sz w:val="26"/>
                <w:szCs w:val="26"/>
              </w:rPr>
            </w:pPr>
            <w:r w:rsidRPr="00E517DD">
              <w:rPr>
                <w:b/>
                <w:sz w:val="26"/>
                <w:szCs w:val="26"/>
              </w:rPr>
              <w:t>TỔNG</w:t>
            </w:r>
          </w:p>
        </w:tc>
        <w:tc>
          <w:tcPr>
            <w:tcW w:w="547" w:type="pct"/>
            <w:vAlign w:val="bottom"/>
          </w:tcPr>
          <w:p w14:paraId="31D85335" w14:textId="77777777" w:rsidR="00E07BA9" w:rsidRPr="00E517DD" w:rsidRDefault="00E07BA9" w:rsidP="00266789">
            <w:pPr>
              <w:spacing w:before="0"/>
              <w:jc w:val="center"/>
              <w:rPr>
                <w:b/>
                <w:bCs/>
                <w:sz w:val="26"/>
                <w:szCs w:val="26"/>
              </w:rPr>
            </w:pPr>
            <w:r w:rsidRPr="00E517DD">
              <w:rPr>
                <w:b/>
                <w:bCs/>
                <w:color w:val="000000"/>
                <w:sz w:val="26"/>
                <w:szCs w:val="26"/>
              </w:rPr>
              <w:t>774138</w:t>
            </w:r>
          </w:p>
        </w:tc>
        <w:tc>
          <w:tcPr>
            <w:tcW w:w="546" w:type="pct"/>
            <w:vAlign w:val="bottom"/>
          </w:tcPr>
          <w:p w14:paraId="52FCD7CB" w14:textId="77777777" w:rsidR="00E07BA9" w:rsidRPr="00E517DD" w:rsidRDefault="00E07BA9" w:rsidP="00266789">
            <w:pPr>
              <w:spacing w:before="0"/>
              <w:jc w:val="center"/>
              <w:rPr>
                <w:b/>
                <w:bCs/>
                <w:sz w:val="26"/>
                <w:szCs w:val="26"/>
              </w:rPr>
            </w:pPr>
            <w:r w:rsidRPr="00E517DD">
              <w:rPr>
                <w:b/>
                <w:bCs/>
                <w:color w:val="000000"/>
                <w:sz w:val="26"/>
                <w:szCs w:val="26"/>
              </w:rPr>
              <w:t>744168</w:t>
            </w:r>
          </w:p>
        </w:tc>
        <w:tc>
          <w:tcPr>
            <w:tcW w:w="546" w:type="pct"/>
            <w:vAlign w:val="bottom"/>
          </w:tcPr>
          <w:p w14:paraId="48EF61C9" w14:textId="77777777" w:rsidR="00E07BA9" w:rsidRPr="00E517DD" w:rsidRDefault="00E07BA9" w:rsidP="00266789">
            <w:pPr>
              <w:spacing w:before="0"/>
              <w:jc w:val="center"/>
              <w:rPr>
                <w:b/>
                <w:bCs/>
                <w:sz w:val="26"/>
                <w:szCs w:val="26"/>
              </w:rPr>
            </w:pPr>
            <w:r w:rsidRPr="00E517DD">
              <w:rPr>
                <w:b/>
                <w:bCs/>
                <w:color w:val="000000"/>
                <w:sz w:val="26"/>
                <w:szCs w:val="26"/>
              </w:rPr>
              <w:t>713459</w:t>
            </w:r>
          </w:p>
        </w:tc>
        <w:tc>
          <w:tcPr>
            <w:tcW w:w="546" w:type="pct"/>
            <w:vAlign w:val="bottom"/>
          </w:tcPr>
          <w:p w14:paraId="22872A19" w14:textId="77777777" w:rsidR="00E07BA9" w:rsidRPr="00E517DD" w:rsidRDefault="00E07BA9" w:rsidP="00266789">
            <w:pPr>
              <w:spacing w:before="0"/>
              <w:jc w:val="center"/>
              <w:rPr>
                <w:b/>
                <w:bCs/>
                <w:sz w:val="26"/>
                <w:szCs w:val="26"/>
              </w:rPr>
            </w:pPr>
            <w:r w:rsidRPr="00E517DD">
              <w:rPr>
                <w:b/>
                <w:bCs/>
                <w:color w:val="000000"/>
                <w:sz w:val="26"/>
                <w:szCs w:val="26"/>
              </w:rPr>
              <w:t>714913</w:t>
            </w:r>
          </w:p>
        </w:tc>
        <w:tc>
          <w:tcPr>
            <w:tcW w:w="546" w:type="pct"/>
            <w:vAlign w:val="bottom"/>
          </w:tcPr>
          <w:p w14:paraId="3666BEE6" w14:textId="77777777" w:rsidR="00E07BA9" w:rsidRPr="00E517DD" w:rsidRDefault="00E07BA9" w:rsidP="00266789">
            <w:pPr>
              <w:spacing w:before="0"/>
              <w:jc w:val="center"/>
              <w:rPr>
                <w:b/>
                <w:bCs/>
                <w:sz w:val="26"/>
                <w:szCs w:val="26"/>
              </w:rPr>
            </w:pPr>
            <w:r w:rsidRPr="00E517DD">
              <w:rPr>
                <w:b/>
                <w:bCs/>
                <w:color w:val="000000"/>
                <w:sz w:val="26"/>
                <w:szCs w:val="26"/>
              </w:rPr>
              <w:t>685664</w:t>
            </w:r>
          </w:p>
        </w:tc>
        <w:tc>
          <w:tcPr>
            <w:tcW w:w="592" w:type="pct"/>
            <w:vAlign w:val="center"/>
          </w:tcPr>
          <w:p w14:paraId="1EB651C7" w14:textId="77777777" w:rsidR="00E07BA9" w:rsidRPr="00E517DD" w:rsidRDefault="00E07BA9" w:rsidP="00266789">
            <w:pPr>
              <w:spacing w:before="0"/>
              <w:jc w:val="center"/>
              <w:rPr>
                <w:b/>
                <w:sz w:val="26"/>
                <w:szCs w:val="26"/>
              </w:rPr>
            </w:pPr>
          </w:p>
        </w:tc>
      </w:tr>
      <w:tr w:rsidR="00266789" w:rsidRPr="00E517DD" w14:paraId="2DF7E447" w14:textId="77777777" w:rsidTr="00266789">
        <w:trPr>
          <w:trHeight w:val="170"/>
        </w:trPr>
        <w:tc>
          <w:tcPr>
            <w:tcW w:w="247" w:type="pct"/>
          </w:tcPr>
          <w:p w14:paraId="703EB65F" w14:textId="77777777" w:rsidR="00E07BA9" w:rsidRDefault="00E07BA9" w:rsidP="00266789">
            <w:pPr>
              <w:spacing w:before="0"/>
              <w:ind w:firstLine="0"/>
              <w:rPr>
                <w:sz w:val="26"/>
                <w:szCs w:val="26"/>
              </w:rPr>
            </w:pPr>
            <w:r w:rsidRPr="00E517DD">
              <w:rPr>
                <w:sz w:val="26"/>
                <w:szCs w:val="26"/>
              </w:rPr>
              <w:t>1</w:t>
            </w:r>
          </w:p>
          <w:p w14:paraId="30E7595E" w14:textId="77777777" w:rsidR="00E07BA9" w:rsidRPr="00E517DD" w:rsidRDefault="00E07BA9" w:rsidP="008E5283">
            <w:pPr>
              <w:spacing w:before="0"/>
              <w:jc w:val="center"/>
              <w:rPr>
                <w:sz w:val="26"/>
                <w:szCs w:val="26"/>
              </w:rPr>
            </w:pPr>
          </w:p>
        </w:tc>
        <w:tc>
          <w:tcPr>
            <w:tcW w:w="1430" w:type="pct"/>
          </w:tcPr>
          <w:p w14:paraId="0A0C4F66" w14:textId="6302EC85" w:rsidR="00E07BA9" w:rsidRPr="00E517DD" w:rsidRDefault="00E07BA9" w:rsidP="00266789">
            <w:pPr>
              <w:spacing w:before="0"/>
              <w:ind w:firstLine="0"/>
              <w:jc w:val="left"/>
              <w:rPr>
                <w:sz w:val="26"/>
                <w:szCs w:val="26"/>
              </w:rPr>
            </w:pPr>
            <w:r w:rsidRPr="00E517DD">
              <w:rPr>
                <w:sz w:val="26"/>
                <w:szCs w:val="26"/>
              </w:rPr>
              <w:t>Người hoạt động cách mạng trước ngày 01/01/1945</w:t>
            </w:r>
          </w:p>
        </w:tc>
        <w:tc>
          <w:tcPr>
            <w:tcW w:w="547" w:type="pct"/>
            <w:vAlign w:val="center"/>
          </w:tcPr>
          <w:p w14:paraId="154EBF6B" w14:textId="77777777" w:rsidR="00E07BA9" w:rsidRPr="00E517DD" w:rsidRDefault="00E07BA9" w:rsidP="00266789">
            <w:pPr>
              <w:spacing w:before="0"/>
              <w:jc w:val="center"/>
              <w:rPr>
                <w:sz w:val="26"/>
                <w:szCs w:val="26"/>
              </w:rPr>
            </w:pPr>
            <w:r w:rsidRPr="00E517DD">
              <w:rPr>
                <w:sz w:val="26"/>
                <w:szCs w:val="26"/>
              </w:rPr>
              <w:t>569</w:t>
            </w:r>
          </w:p>
        </w:tc>
        <w:tc>
          <w:tcPr>
            <w:tcW w:w="546" w:type="pct"/>
            <w:vAlign w:val="center"/>
          </w:tcPr>
          <w:p w14:paraId="09122AAA" w14:textId="77777777" w:rsidR="00E07BA9" w:rsidRPr="00E517DD" w:rsidRDefault="00E07BA9" w:rsidP="00266789">
            <w:pPr>
              <w:spacing w:before="0"/>
              <w:jc w:val="center"/>
              <w:rPr>
                <w:sz w:val="26"/>
                <w:szCs w:val="26"/>
              </w:rPr>
            </w:pPr>
            <w:r w:rsidRPr="00E517DD">
              <w:rPr>
                <w:sz w:val="26"/>
                <w:szCs w:val="26"/>
              </w:rPr>
              <w:t>436</w:t>
            </w:r>
          </w:p>
        </w:tc>
        <w:tc>
          <w:tcPr>
            <w:tcW w:w="546" w:type="pct"/>
            <w:vAlign w:val="center"/>
          </w:tcPr>
          <w:p w14:paraId="18FB777A" w14:textId="77777777" w:rsidR="00E07BA9" w:rsidRPr="00E517DD" w:rsidRDefault="00E07BA9" w:rsidP="00266789">
            <w:pPr>
              <w:spacing w:before="0"/>
              <w:jc w:val="center"/>
              <w:rPr>
                <w:sz w:val="26"/>
                <w:szCs w:val="26"/>
              </w:rPr>
            </w:pPr>
            <w:r w:rsidRPr="00E517DD">
              <w:rPr>
                <w:sz w:val="26"/>
                <w:szCs w:val="26"/>
              </w:rPr>
              <w:t>394</w:t>
            </w:r>
          </w:p>
        </w:tc>
        <w:tc>
          <w:tcPr>
            <w:tcW w:w="546" w:type="pct"/>
            <w:vAlign w:val="center"/>
          </w:tcPr>
          <w:p w14:paraId="0223543F" w14:textId="77777777" w:rsidR="00E07BA9" w:rsidRPr="00E517DD" w:rsidRDefault="00E07BA9" w:rsidP="00266789">
            <w:pPr>
              <w:spacing w:before="0"/>
              <w:jc w:val="center"/>
              <w:rPr>
                <w:sz w:val="26"/>
                <w:szCs w:val="26"/>
              </w:rPr>
            </w:pPr>
            <w:r w:rsidRPr="00E517DD">
              <w:rPr>
                <w:sz w:val="26"/>
                <w:szCs w:val="26"/>
              </w:rPr>
              <w:t>257</w:t>
            </w:r>
          </w:p>
        </w:tc>
        <w:tc>
          <w:tcPr>
            <w:tcW w:w="546" w:type="pct"/>
            <w:vAlign w:val="center"/>
          </w:tcPr>
          <w:p w14:paraId="2063AEF5" w14:textId="77777777" w:rsidR="00E07BA9" w:rsidRPr="00E517DD" w:rsidRDefault="00E07BA9" w:rsidP="00266789">
            <w:pPr>
              <w:spacing w:before="0"/>
              <w:jc w:val="center"/>
              <w:rPr>
                <w:sz w:val="26"/>
                <w:szCs w:val="26"/>
              </w:rPr>
            </w:pPr>
            <w:r w:rsidRPr="00E517DD">
              <w:rPr>
                <w:sz w:val="26"/>
                <w:szCs w:val="26"/>
              </w:rPr>
              <w:t>210</w:t>
            </w:r>
          </w:p>
        </w:tc>
        <w:tc>
          <w:tcPr>
            <w:tcW w:w="592" w:type="pct"/>
            <w:vAlign w:val="center"/>
          </w:tcPr>
          <w:p w14:paraId="2B3BBE15" w14:textId="77777777" w:rsidR="00E07BA9" w:rsidRPr="00E517DD" w:rsidRDefault="00E07BA9" w:rsidP="00266789">
            <w:pPr>
              <w:spacing w:before="0"/>
              <w:jc w:val="center"/>
              <w:rPr>
                <w:b/>
                <w:bCs/>
                <w:sz w:val="26"/>
                <w:szCs w:val="26"/>
              </w:rPr>
            </w:pPr>
            <w:r w:rsidRPr="00E517DD">
              <w:rPr>
                <w:b/>
                <w:bCs/>
                <w:color w:val="000000"/>
                <w:sz w:val="26"/>
                <w:szCs w:val="26"/>
              </w:rPr>
              <w:t>1866</w:t>
            </w:r>
          </w:p>
        </w:tc>
      </w:tr>
      <w:tr w:rsidR="00266789" w:rsidRPr="00E517DD" w14:paraId="5C8C0BBD" w14:textId="77777777" w:rsidTr="00266789">
        <w:trPr>
          <w:trHeight w:val="170"/>
        </w:trPr>
        <w:tc>
          <w:tcPr>
            <w:tcW w:w="247" w:type="pct"/>
          </w:tcPr>
          <w:p w14:paraId="19FD378F" w14:textId="77777777" w:rsidR="00E07BA9" w:rsidRPr="00E517DD" w:rsidRDefault="00E07BA9" w:rsidP="00266789">
            <w:pPr>
              <w:spacing w:before="0"/>
              <w:ind w:firstLine="0"/>
              <w:rPr>
                <w:sz w:val="26"/>
                <w:szCs w:val="26"/>
              </w:rPr>
            </w:pPr>
            <w:r w:rsidRPr="00E517DD">
              <w:rPr>
                <w:sz w:val="26"/>
                <w:szCs w:val="26"/>
              </w:rPr>
              <w:t>2</w:t>
            </w:r>
          </w:p>
        </w:tc>
        <w:tc>
          <w:tcPr>
            <w:tcW w:w="1430" w:type="pct"/>
          </w:tcPr>
          <w:p w14:paraId="6D244D1E" w14:textId="28D9E018" w:rsidR="00E07BA9" w:rsidRPr="00E517DD" w:rsidRDefault="00E07BA9" w:rsidP="00266789">
            <w:pPr>
              <w:spacing w:before="0"/>
              <w:ind w:firstLine="0"/>
              <w:jc w:val="left"/>
              <w:rPr>
                <w:sz w:val="26"/>
                <w:szCs w:val="26"/>
              </w:rPr>
            </w:pPr>
            <w:r w:rsidRPr="00E517DD">
              <w:rPr>
                <w:sz w:val="26"/>
                <w:szCs w:val="26"/>
              </w:rPr>
              <w:t>Người hoạt động cách mạng từ ngày 01/01/1945 đến trước Tổng khởi nghĩa tháng 8/1945</w:t>
            </w:r>
          </w:p>
        </w:tc>
        <w:tc>
          <w:tcPr>
            <w:tcW w:w="547" w:type="pct"/>
            <w:vAlign w:val="center"/>
          </w:tcPr>
          <w:p w14:paraId="24AF5D34" w14:textId="77777777" w:rsidR="00E07BA9" w:rsidRPr="00E517DD" w:rsidRDefault="00E07BA9" w:rsidP="00266789">
            <w:pPr>
              <w:spacing w:before="0"/>
              <w:jc w:val="center"/>
              <w:rPr>
                <w:sz w:val="26"/>
                <w:szCs w:val="26"/>
              </w:rPr>
            </w:pPr>
            <w:r w:rsidRPr="00E517DD">
              <w:rPr>
                <w:sz w:val="26"/>
                <w:szCs w:val="26"/>
              </w:rPr>
              <w:t>1573</w:t>
            </w:r>
          </w:p>
        </w:tc>
        <w:tc>
          <w:tcPr>
            <w:tcW w:w="546" w:type="pct"/>
            <w:vAlign w:val="center"/>
          </w:tcPr>
          <w:p w14:paraId="76975D8B" w14:textId="77777777" w:rsidR="00E07BA9" w:rsidRPr="00E517DD" w:rsidRDefault="00E07BA9" w:rsidP="00266789">
            <w:pPr>
              <w:spacing w:before="0"/>
              <w:jc w:val="center"/>
              <w:rPr>
                <w:sz w:val="26"/>
                <w:szCs w:val="26"/>
              </w:rPr>
            </w:pPr>
            <w:r w:rsidRPr="00E517DD">
              <w:rPr>
                <w:sz w:val="26"/>
                <w:szCs w:val="26"/>
              </w:rPr>
              <w:t>1183</w:t>
            </w:r>
          </w:p>
        </w:tc>
        <w:tc>
          <w:tcPr>
            <w:tcW w:w="546" w:type="pct"/>
            <w:vAlign w:val="center"/>
          </w:tcPr>
          <w:p w14:paraId="27EC8C8B" w14:textId="77777777" w:rsidR="00E07BA9" w:rsidRPr="00E517DD" w:rsidRDefault="00E07BA9" w:rsidP="00266789">
            <w:pPr>
              <w:spacing w:before="0"/>
              <w:jc w:val="center"/>
              <w:rPr>
                <w:sz w:val="26"/>
                <w:szCs w:val="26"/>
              </w:rPr>
            </w:pPr>
            <w:r w:rsidRPr="00E517DD">
              <w:rPr>
                <w:sz w:val="26"/>
                <w:szCs w:val="26"/>
              </w:rPr>
              <w:t>818</w:t>
            </w:r>
          </w:p>
        </w:tc>
        <w:tc>
          <w:tcPr>
            <w:tcW w:w="546" w:type="pct"/>
            <w:vAlign w:val="center"/>
          </w:tcPr>
          <w:p w14:paraId="38D86B77" w14:textId="77777777" w:rsidR="00E07BA9" w:rsidRPr="00E517DD" w:rsidRDefault="00E07BA9" w:rsidP="00266789">
            <w:pPr>
              <w:spacing w:before="0"/>
              <w:jc w:val="center"/>
              <w:rPr>
                <w:sz w:val="26"/>
                <w:szCs w:val="26"/>
              </w:rPr>
            </w:pPr>
            <w:r w:rsidRPr="00E517DD">
              <w:rPr>
                <w:sz w:val="26"/>
                <w:szCs w:val="26"/>
              </w:rPr>
              <w:t>715</w:t>
            </w:r>
          </w:p>
        </w:tc>
        <w:tc>
          <w:tcPr>
            <w:tcW w:w="546" w:type="pct"/>
            <w:vAlign w:val="center"/>
          </w:tcPr>
          <w:p w14:paraId="619F8C32" w14:textId="77777777" w:rsidR="00E07BA9" w:rsidRPr="00E517DD" w:rsidRDefault="00E07BA9" w:rsidP="00266789">
            <w:pPr>
              <w:spacing w:before="0"/>
              <w:jc w:val="center"/>
              <w:rPr>
                <w:sz w:val="26"/>
                <w:szCs w:val="26"/>
              </w:rPr>
            </w:pPr>
            <w:r w:rsidRPr="00E517DD">
              <w:rPr>
                <w:sz w:val="26"/>
                <w:szCs w:val="26"/>
              </w:rPr>
              <w:t>583</w:t>
            </w:r>
          </w:p>
        </w:tc>
        <w:tc>
          <w:tcPr>
            <w:tcW w:w="592" w:type="pct"/>
            <w:vAlign w:val="center"/>
          </w:tcPr>
          <w:p w14:paraId="40D23D72" w14:textId="77777777" w:rsidR="00E07BA9" w:rsidRPr="00E517DD" w:rsidRDefault="00E07BA9" w:rsidP="00266789">
            <w:pPr>
              <w:spacing w:before="0"/>
              <w:jc w:val="center"/>
              <w:rPr>
                <w:b/>
                <w:bCs/>
                <w:sz w:val="26"/>
                <w:szCs w:val="26"/>
              </w:rPr>
            </w:pPr>
            <w:r w:rsidRPr="00E517DD">
              <w:rPr>
                <w:b/>
                <w:bCs/>
                <w:color w:val="000000"/>
                <w:sz w:val="26"/>
                <w:szCs w:val="26"/>
              </w:rPr>
              <w:t>4872</w:t>
            </w:r>
          </w:p>
        </w:tc>
      </w:tr>
      <w:tr w:rsidR="00266789" w:rsidRPr="00E517DD" w14:paraId="1ED8B7D8" w14:textId="77777777" w:rsidTr="00266789">
        <w:trPr>
          <w:trHeight w:val="57"/>
        </w:trPr>
        <w:tc>
          <w:tcPr>
            <w:tcW w:w="247" w:type="pct"/>
          </w:tcPr>
          <w:p w14:paraId="03AB3CE3" w14:textId="77777777" w:rsidR="00E07BA9" w:rsidRPr="00E517DD" w:rsidRDefault="00E07BA9" w:rsidP="00266789">
            <w:pPr>
              <w:spacing w:before="0"/>
              <w:ind w:firstLine="0"/>
              <w:rPr>
                <w:sz w:val="26"/>
                <w:szCs w:val="26"/>
              </w:rPr>
            </w:pPr>
            <w:r w:rsidRPr="00E517DD">
              <w:rPr>
                <w:sz w:val="26"/>
                <w:szCs w:val="26"/>
              </w:rPr>
              <w:t>3</w:t>
            </w:r>
          </w:p>
        </w:tc>
        <w:tc>
          <w:tcPr>
            <w:tcW w:w="1430" w:type="pct"/>
          </w:tcPr>
          <w:p w14:paraId="7AA72B01" w14:textId="6EC48FB5" w:rsidR="00E07BA9" w:rsidRPr="00E517DD" w:rsidRDefault="00E07BA9" w:rsidP="00266789">
            <w:pPr>
              <w:spacing w:before="0"/>
              <w:ind w:firstLine="0"/>
              <w:jc w:val="left"/>
              <w:rPr>
                <w:sz w:val="26"/>
                <w:szCs w:val="26"/>
              </w:rPr>
            </w:pPr>
            <w:r w:rsidRPr="00E517DD">
              <w:rPr>
                <w:sz w:val="26"/>
                <w:szCs w:val="26"/>
              </w:rPr>
              <w:t>Bà mẹ Việt Nam anh hùng</w:t>
            </w:r>
          </w:p>
        </w:tc>
        <w:tc>
          <w:tcPr>
            <w:tcW w:w="547" w:type="pct"/>
            <w:vAlign w:val="center"/>
          </w:tcPr>
          <w:p w14:paraId="7A29C424" w14:textId="77777777" w:rsidR="00E07BA9" w:rsidRPr="00E517DD" w:rsidRDefault="00E07BA9" w:rsidP="00266789">
            <w:pPr>
              <w:spacing w:before="0"/>
              <w:jc w:val="center"/>
              <w:rPr>
                <w:sz w:val="26"/>
                <w:szCs w:val="26"/>
              </w:rPr>
            </w:pPr>
            <w:r w:rsidRPr="00E517DD">
              <w:rPr>
                <w:sz w:val="26"/>
                <w:szCs w:val="26"/>
              </w:rPr>
              <w:t>4165</w:t>
            </w:r>
          </w:p>
        </w:tc>
        <w:tc>
          <w:tcPr>
            <w:tcW w:w="546" w:type="pct"/>
            <w:vAlign w:val="center"/>
          </w:tcPr>
          <w:p w14:paraId="2F567FCE" w14:textId="77777777" w:rsidR="00E07BA9" w:rsidRPr="00E517DD" w:rsidRDefault="00E07BA9" w:rsidP="00266789">
            <w:pPr>
              <w:spacing w:before="0"/>
              <w:jc w:val="center"/>
              <w:rPr>
                <w:sz w:val="26"/>
                <w:szCs w:val="26"/>
              </w:rPr>
            </w:pPr>
            <w:r w:rsidRPr="00E517DD">
              <w:rPr>
                <w:sz w:val="26"/>
                <w:szCs w:val="26"/>
              </w:rPr>
              <w:t>3388</w:t>
            </w:r>
          </w:p>
        </w:tc>
        <w:tc>
          <w:tcPr>
            <w:tcW w:w="546" w:type="pct"/>
            <w:vAlign w:val="center"/>
          </w:tcPr>
          <w:p w14:paraId="2471DCE0" w14:textId="77777777" w:rsidR="00E07BA9" w:rsidRPr="00E517DD" w:rsidRDefault="00E07BA9" w:rsidP="00266789">
            <w:pPr>
              <w:spacing w:before="0"/>
              <w:jc w:val="center"/>
              <w:rPr>
                <w:sz w:val="26"/>
                <w:szCs w:val="26"/>
              </w:rPr>
            </w:pPr>
            <w:r w:rsidRPr="00E517DD">
              <w:rPr>
                <w:sz w:val="26"/>
                <w:szCs w:val="26"/>
              </w:rPr>
              <w:t>2770</w:t>
            </w:r>
          </w:p>
        </w:tc>
        <w:tc>
          <w:tcPr>
            <w:tcW w:w="546" w:type="pct"/>
            <w:vAlign w:val="center"/>
          </w:tcPr>
          <w:p w14:paraId="3F334B73" w14:textId="77777777" w:rsidR="00E07BA9" w:rsidRPr="00E517DD" w:rsidRDefault="00E07BA9" w:rsidP="00266789">
            <w:pPr>
              <w:spacing w:before="0"/>
              <w:jc w:val="center"/>
              <w:rPr>
                <w:sz w:val="26"/>
                <w:szCs w:val="26"/>
              </w:rPr>
            </w:pPr>
            <w:r w:rsidRPr="00E517DD">
              <w:rPr>
                <w:sz w:val="26"/>
                <w:szCs w:val="26"/>
              </w:rPr>
              <w:t>2191</w:t>
            </w:r>
          </w:p>
        </w:tc>
        <w:tc>
          <w:tcPr>
            <w:tcW w:w="546" w:type="pct"/>
            <w:vAlign w:val="center"/>
          </w:tcPr>
          <w:p w14:paraId="2DE25EF5" w14:textId="77777777" w:rsidR="00E07BA9" w:rsidRPr="00E517DD" w:rsidRDefault="00E07BA9" w:rsidP="00266789">
            <w:pPr>
              <w:spacing w:before="0"/>
              <w:jc w:val="center"/>
              <w:rPr>
                <w:sz w:val="26"/>
                <w:szCs w:val="26"/>
              </w:rPr>
            </w:pPr>
            <w:r w:rsidRPr="00E517DD">
              <w:rPr>
                <w:sz w:val="26"/>
                <w:szCs w:val="26"/>
              </w:rPr>
              <w:t>1889</w:t>
            </w:r>
          </w:p>
        </w:tc>
        <w:tc>
          <w:tcPr>
            <w:tcW w:w="592" w:type="pct"/>
            <w:vAlign w:val="center"/>
          </w:tcPr>
          <w:p w14:paraId="6061B139" w14:textId="77777777" w:rsidR="00E07BA9" w:rsidRPr="00E517DD" w:rsidRDefault="00E07BA9" w:rsidP="00266789">
            <w:pPr>
              <w:spacing w:before="0"/>
              <w:jc w:val="center"/>
              <w:rPr>
                <w:b/>
                <w:bCs/>
                <w:sz w:val="26"/>
                <w:szCs w:val="26"/>
              </w:rPr>
            </w:pPr>
            <w:r w:rsidRPr="00E517DD">
              <w:rPr>
                <w:b/>
                <w:bCs/>
                <w:color w:val="000000"/>
                <w:sz w:val="26"/>
                <w:szCs w:val="26"/>
              </w:rPr>
              <w:t>14403</w:t>
            </w:r>
          </w:p>
        </w:tc>
      </w:tr>
      <w:tr w:rsidR="00266789" w:rsidRPr="00E517DD" w14:paraId="5975F30E" w14:textId="77777777" w:rsidTr="00266789">
        <w:trPr>
          <w:trHeight w:val="57"/>
        </w:trPr>
        <w:tc>
          <w:tcPr>
            <w:tcW w:w="247" w:type="pct"/>
          </w:tcPr>
          <w:p w14:paraId="7B118EAA" w14:textId="77777777" w:rsidR="00E07BA9" w:rsidRPr="00E517DD" w:rsidRDefault="00E07BA9" w:rsidP="00266789">
            <w:pPr>
              <w:spacing w:before="0"/>
              <w:ind w:firstLine="0"/>
              <w:rPr>
                <w:sz w:val="26"/>
                <w:szCs w:val="26"/>
              </w:rPr>
            </w:pPr>
            <w:r w:rsidRPr="00E517DD">
              <w:rPr>
                <w:sz w:val="26"/>
                <w:szCs w:val="26"/>
              </w:rPr>
              <w:t>4</w:t>
            </w:r>
            <w:r>
              <w:rPr>
                <w:sz w:val="26"/>
                <w:szCs w:val="26"/>
              </w:rPr>
              <w:t xml:space="preserve"> +5</w:t>
            </w:r>
          </w:p>
        </w:tc>
        <w:tc>
          <w:tcPr>
            <w:tcW w:w="1430" w:type="pct"/>
          </w:tcPr>
          <w:p w14:paraId="368C6471" w14:textId="49CEF30D" w:rsidR="00E07BA9" w:rsidRPr="00E517DD" w:rsidRDefault="00E07BA9" w:rsidP="00266789">
            <w:pPr>
              <w:spacing w:before="0"/>
              <w:ind w:firstLine="0"/>
              <w:jc w:val="left"/>
              <w:rPr>
                <w:sz w:val="26"/>
                <w:szCs w:val="26"/>
              </w:rPr>
            </w:pPr>
            <w:r w:rsidRPr="00E517DD">
              <w:rPr>
                <w:sz w:val="26"/>
                <w:szCs w:val="26"/>
              </w:rPr>
              <w:t>Anh hùng lực lượng vũ trang nhân dân, Anh hùng lao động trong thời kỳ kháng chiến</w:t>
            </w:r>
          </w:p>
        </w:tc>
        <w:tc>
          <w:tcPr>
            <w:tcW w:w="547" w:type="pct"/>
            <w:vAlign w:val="center"/>
          </w:tcPr>
          <w:p w14:paraId="42F620F0" w14:textId="77777777" w:rsidR="00E07BA9" w:rsidRPr="00E517DD" w:rsidRDefault="00E07BA9" w:rsidP="00266789">
            <w:pPr>
              <w:spacing w:before="0"/>
              <w:jc w:val="center"/>
              <w:rPr>
                <w:sz w:val="26"/>
                <w:szCs w:val="26"/>
              </w:rPr>
            </w:pPr>
            <w:r w:rsidRPr="00E517DD">
              <w:rPr>
                <w:sz w:val="26"/>
                <w:szCs w:val="26"/>
              </w:rPr>
              <w:t>605</w:t>
            </w:r>
          </w:p>
        </w:tc>
        <w:tc>
          <w:tcPr>
            <w:tcW w:w="546" w:type="pct"/>
            <w:vAlign w:val="center"/>
          </w:tcPr>
          <w:p w14:paraId="775A6183" w14:textId="77777777" w:rsidR="00E07BA9" w:rsidRPr="00E517DD" w:rsidRDefault="00E07BA9" w:rsidP="00266789">
            <w:pPr>
              <w:spacing w:before="0"/>
              <w:jc w:val="center"/>
              <w:rPr>
                <w:sz w:val="26"/>
                <w:szCs w:val="26"/>
              </w:rPr>
            </w:pPr>
            <w:r w:rsidRPr="00E517DD">
              <w:rPr>
                <w:sz w:val="26"/>
                <w:szCs w:val="26"/>
              </w:rPr>
              <w:t>614</w:t>
            </w:r>
          </w:p>
        </w:tc>
        <w:tc>
          <w:tcPr>
            <w:tcW w:w="546" w:type="pct"/>
            <w:vAlign w:val="center"/>
          </w:tcPr>
          <w:p w14:paraId="615BE5FC" w14:textId="77777777" w:rsidR="00E07BA9" w:rsidRPr="00E517DD" w:rsidRDefault="00E07BA9" w:rsidP="00266789">
            <w:pPr>
              <w:spacing w:before="0"/>
              <w:jc w:val="center"/>
              <w:rPr>
                <w:sz w:val="26"/>
                <w:szCs w:val="26"/>
              </w:rPr>
            </w:pPr>
            <w:r w:rsidRPr="00E517DD">
              <w:rPr>
                <w:sz w:val="26"/>
                <w:szCs w:val="26"/>
              </w:rPr>
              <w:t>562</w:t>
            </w:r>
          </w:p>
        </w:tc>
        <w:tc>
          <w:tcPr>
            <w:tcW w:w="546" w:type="pct"/>
            <w:vAlign w:val="center"/>
          </w:tcPr>
          <w:p w14:paraId="1D92D714" w14:textId="77777777" w:rsidR="00E07BA9" w:rsidRPr="00E517DD" w:rsidRDefault="00E07BA9" w:rsidP="00266789">
            <w:pPr>
              <w:spacing w:before="0"/>
              <w:jc w:val="center"/>
              <w:rPr>
                <w:sz w:val="26"/>
                <w:szCs w:val="26"/>
              </w:rPr>
            </w:pPr>
            <w:r w:rsidRPr="00E517DD">
              <w:rPr>
                <w:sz w:val="26"/>
                <w:szCs w:val="26"/>
              </w:rPr>
              <w:t>556</w:t>
            </w:r>
          </w:p>
        </w:tc>
        <w:tc>
          <w:tcPr>
            <w:tcW w:w="546" w:type="pct"/>
            <w:vAlign w:val="center"/>
          </w:tcPr>
          <w:p w14:paraId="2551EEA3" w14:textId="77777777" w:rsidR="00E07BA9" w:rsidRPr="00E517DD" w:rsidRDefault="00E07BA9" w:rsidP="00266789">
            <w:pPr>
              <w:spacing w:before="0"/>
              <w:jc w:val="center"/>
              <w:rPr>
                <w:sz w:val="26"/>
                <w:szCs w:val="26"/>
              </w:rPr>
            </w:pPr>
            <w:r w:rsidRPr="00E517DD">
              <w:rPr>
                <w:sz w:val="26"/>
                <w:szCs w:val="26"/>
              </w:rPr>
              <w:t>558</w:t>
            </w:r>
          </w:p>
        </w:tc>
        <w:tc>
          <w:tcPr>
            <w:tcW w:w="592" w:type="pct"/>
            <w:vAlign w:val="center"/>
          </w:tcPr>
          <w:p w14:paraId="533CAAEC" w14:textId="77777777" w:rsidR="00E07BA9" w:rsidRPr="00E517DD" w:rsidRDefault="00E07BA9" w:rsidP="00266789">
            <w:pPr>
              <w:spacing w:before="0"/>
              <w:jc w:val="center"/>
              <w:rPr>
                <w:b/>
                <w:bCs/>
                <w:sz w:val="26"/>
                <w:szCs w:val="26"/>
              </w:rPr>
            </w:pPr>
            <w:r w:rsidRPr="00E517DD">
              <w:rPr>
                <w:b/>
                <w:bCs/>
                <w:color w:val="000000"/>
                <w:sz w:val="26"/>
                <w:szCs w:val="26"/>
              </w:rPr>
              <w:t>2895</w:t>
            </w:r>
          </w:p>
        </w:tc>
      </w:tr>
      <w:tr w:rsidR="00266789" w:rsidRPr="00E517DD" w14:paraId="5BC6FC17" w14:textId="77777777" w:rsidTr="00266789">
        <w:trPr>
          <w:trHeight w:val="57"/>
        </w:trPr>
        <w:tc>
          <w:tcPr>
            <w:tcW w:w="247" w:type="pct"/>
          </w:tcPr>
          <w:p w14:paraId="1CFA3954" w14:textId="77777777" w:rsidR="00E07BA9" w:rsidRPr="00E517DD" w:rsidRDefault="00E07BA9" w:rsidP="00266789">
            <w:pPr>
              <w:spacing w:before="0"/>
              <w:ind w:firstLine="0"/>
              <w:rPr>
                <w:sz w:val="26"/>
                <w:szCs w:val="26"/>
              </w:rPr>
            </w:pPr>
            <w:r>
              <w:rPr>
                <w:sz w:val="26"/>
                <w:szCs w:val="26"/>
              </w:rPr>
              <w:t>6</w:t>
            </w:r>
          </w:p>
        </w:tc>
        <w:tc>
          <w:tcPr>
            <w:tcW w:w="1430" w:type="pct"/>
          </w:tcPr>
          <w:p w14:paraId="46760BCE" w14:textId="77777777" w:rsidR="00E07BA9" w:rsidRPr="00E517DD" w:rsidRDefault="00E07BA9" w:rsidP="00266789">
            <w:pPr>
              <w:spacing w:before="0"/>
              <w:ind w:firstLine="0"/>
              <w:jc w:val="left"/>
              <w:rPr>
                <w:sz w:val="26"/>
                <w:szCs w:val="26"/>
              </w:rPr>
            </w:pPr>
            <w:r w:rsidRPr="00E517DD">
              <w:rPr>
                <w:sz w:val="26"/>
                <w:szCs w:val="26"/>
              </w:rPr>
              <w:t xml:space="preserve">Thương binh, người hưởng chính sách như </w:t>
            </w:r>
            <w:r>
              <w:rPr>
                <w:sz w:val="26"/>
                <w:szCs w:val="26"/>
              </w:rPr>
              <w:t>thương binh</w:t>
            </w:r>
          </w:p>
        </w:tc>
        <w:tc>
          <w:tcPr>
            <w:tcW w:w="547" w:type="pct"/>
            <w:vAlign w:val="center"/>
          </w:tcPr>
          <w:p w14:paraId="39AFB1D5" w14:textId="77777777" w:rsidR="00E07BA9" w:rsidRPr="00E517DD" w:rsidRDefault="00E07BA9" w:rsidP="00266789">
            <w:pPr>
              <w:spacing w:before="0"/>
              <w:jc w:val="center"/>
              <w:rPr>
                <w:sz w:val="26"/>
                <w:szCs w:val="26"/>
              </w:rPr>
            </w:pPr>
            <w:r w:rsidRPr="00E517DD">
              <w:rPr>
                <w:sz w:val="26"/>
                <w:szCs w:val="26"/>
              </w:rPr>
              <w:t>376720</w:t>
            </w:r>
          </w:p>
        </w:tc>
        <w:tc>
          <w:tcPr>
            <w:tcW w:w="546" w:type="pct"/>
            <w:vAlign w:val="center"/>
          </w:tcPr>
          <w:p w14:paraId="2446039C" w14:textId="77777777" w:rsidR="00E07BA9" w:rsidRPr="00E517DD" w:rsidRDefault="00E07BA9" w:rsidP="00266789">
            <w:pPr>
              <w:spacing w:before="0"/>
              <w:jc w:val="center"/>
              <w:rPr>
                <w:sz w:val="26"/>
                <w:szCs w:val="26"/>
              </w:rPr>
            </w:pPr>
            <w:r w:rsidRPr="00E517DD">
              <w:rPr>
                <w:sz w:val="26"/>
                <w:szCs w:val="26"/>
              </w:rPr>
              <w:t>365764</w:t>
            </w:r>
          </w:p>
        </w:tc>
        <w:tc>
          <w:tcPr>
            <w:tcW w:w="546" w:type="pct"/>
            <w:vAlign w:val="center"/>
          </w:tcPr>
          <w:p w14:paraId="2D05393C" w14:textId="77777777" w:rsidR="00E07BA9" w:rsidRPr="00E517DD" w:rsidRDefault="00E07BA9" w:rsidP="00266789">
            <w:pPr>
              <w:spacing w:before="0"/>
              <w:jc w:val="center"/>
              <w:rPr>
                <w:sz w:val="26"/>
                <w:szCs w:val="26"/>
              </w:rPr>
            </w:pPr>
            <w:r w:rsidRPr="00E517DD">
              <w:rPr>
                <w:sz w:val="26"/>
                <w:szCs w:val="26"/>
              </w:rPr>
              <w:t>367031</w:t>
            </w:r>
          </w:p>
        </w:tc>
        <w:tc>
          <w:tcPr>
            <w:tcW w:w="546" w:type="pct"/>
            <w:vAlign w:val="center"/>
          </w:tcPr>
          <w:p w14:paraId="3C718A2A" w14:textId="77777777" w:rsidR="00E07BA9" w:rsidRPr="00E517DD" w:rsidRDefault="00E07BA9" w:rsidP="00266789">
            <w:pPr>
              <w:spacing w:before="0"/>
              <w:jc w:val="center"/>
              <w:rPr>
                <w:sz w:val="26"/>
                <w:szCs w:val="26"/>
              </w:rPr>
            </w:pPr>
            <w:r w:rsidRPr="00E517DD">
              <w:rPr>
                <w:sz w:val="26"/>
                <w:szCs w:val="26"/>
              </w:rPr>
              <w:t>360652</w:t>
            </w:r>
          </w:p>
        </w:tc>
        <w:tc>
          <w:tcPr>
            <w:tcW w:w="546" w:type="pct"/>
            <w:vAlign w:val="center"/>
          </w:tcPr>
          <w:p w14:paraId="6ACE3F27" w14:textId="77777777" w:rsidR="00E07BA9" w:rsidRPr="00E517DD" w:rsidRDefault="00E07BA9" w:rsidP="00266789">
            <w:pPr>
              <w:spacing w:before="0"/>
              <w:jc w:val="center"/>
              <w:rPr>
                <w:sz w:val="26"/>
                <w:szCs w:val="26"/>
              </w:rPr>
            </w:pPr>
            <w:r w:rsidRPr="00E517DD">
              <w:rPr>
                <w:sz w:val="26"/>
                <w:szCs w:val="26"/>
              </w:rPr>
              <w:t>344352</w:t>
            </w:r>
          </w:p>
        </w:tc>
        <w:tc>
          <w:tcPr>
            <w:tcW w:w="592" w:type="pct"/>
            <w:vAlign w:val="center"/>
          </w:tcPr>
          <w:p w14:paraId="0559A977" w14:textId="77777777" w:rsidR="00E07BA9" w:rsidRPr="00E517DD" w:rsidRDefault="00E07BA9" w:rsidP="00266789">
            <w:pPr>
              <w:spacing w:before="0"/>
              <w:jc w:val="center"/>
              <w:rPr>
                <w:b/>
                <w:bCs/>
                <w:sz w:val="26"/>
                <w:szCs w:val="26"/>
              </w:rPr>
            </w:pPr>
            <w:r w:rsidRPr="00E517DD">
              <w:rPr>
                <w:b/>
                <w:bCs/>
                <w:color w:val="000000"/>
                <w:sz w:val="26"/>
                <w:szCs w:val="26"/>
              </w:rPr>
              <w:t>1814519</w:t>
            </w:r>
          </w:p>
        </w:tc>
      </w:tr>
      <w:tr w:rsidR="00266789" w:rsidRPr="00E517DD" w14:paraId="0CE8072E" w14:textId="77777777" w:rsidTr="00266789">
        <w:trPr>
          <w:trHeight w:val="57"/>
        </w:trPr>
        <w:tc>
          <w:tcPr>
            <w:tcW w:w="247" w:type="pct"/>
          </w:tcPr>
          <w:p w14:paraId="7BC1F198" w14:textId="77777777" w:rsidR="00E07BA9" w:rsidRPr="00E517DD" w:rsidRDefault="00E07BA9" w:rsidP="00266789">
            <w:pPr>
              <w:spacing w:before="0"/>
              <w:ind w:firstLine="0"/>
              <w:rPr>
                <w:sz w:val="26"/>
                <w:szCs w:val="26"/>
              </w:rPr>
            </w:pPr>
            <w:r>
              <w:rPr>
                <w:sz w:val="26"/>
                <w:szCs w:val="26"/>
              </w:rPr>
              <w:t>7</w:t>
            </w:r>
          </w:p>
        </w:tc>
        <w:tc>
          <w:tcPr>
            <w:tcW w:w="1430" w:type="pct"/>
          </w:tcPr>
          <w:p w14:paraId="6C306F24" w14:textId="4A44E132" w:rsidR="00E07BA9" w:rsidRPr="00E517DD" w:rsidRDefault="00E07BA9" w:rsidP="00266789">
            <w:pPr>
              <w:spacing w:before="0"/>
              <w:ind w:firstLine="0"/>
              <w:jc w:val="left"/>
              <w:rPr>
                <w:sz w:val="26"/>
                <w:szCs w:val="26"/>
              </w:rPr>
            </w:pPr>
            <w:r w:rsidRPr="00E517DD">
              <w:rPr>
                <w:sz w:val="26"/>
                <w:szCs w:val="26"/>
              </w:rPr>
              <w:t>Bệnh binh</w:t>
            </w:r>
          </w:p>
        </w:tc>
        <w:tc>
          <w:tcPr>
            <w:tcW w:w="547" w:type="pct"/>
            <w:vAlign w:val="center"/>
          </w:tcPr>
          <w:p w14:paraId="19249930" w14:textId="77777777" w:rsidR="00E07BA9" w:rsidRPr="00E517DD" w:rsidRDefault="00E07BA9" w:rsidP="00266789">
            <w:pPr>
              <w:spacing w:before="0"/>
              <w:jc w:val="center"/>
              <w:rPr>
                <w:sz w:val="26"/>
                <w:szCs w:val="26"/>
              </w:rPr>
            </w:pPr>
            <w:r w:rsidRPr="00E517DD">
              <w:rPr>
                <w:sz w:val="26"/>
                <w:szCs w:val="26"/>
              </w:rPr>
              <w:t>111864</w:t>
            </w:r>
          </w:p>
        </w:tc>
        <w:tc>
          <w:tcPr>
            <w:tcW w:w="546" w:type="pct"/>
            <w:vAlign w:val="center"/>
          </w:tcPr>
          <w:p w14:paraId="2C158980" w14:textId="77777777" w:rsidR="00E07BA9" w:rsidRPr="00E517DD" w:rsidRDefault="00E07BA9" w:rsidP="00266789">
            <w:pPr>
              <w:spacing w:before="0"/>
              <w:jc w:val="center"/>
              <w:rPr>
                <w:sz w:val="26"/>
                <w:szCs w:val="26"/>
              </w:rPr>
            </w:pPr>
            <w:r w:rsidRPr="00E517DD">
              <w:rPr>
                <w:sz w:val="26"/>
                <w:szCs w:val="26"/>
              </w:rPr>
              <w:t>105142</w:t>
            </w:r>
          </w:p>
        </w:tc>
        <w:tc>
          <w:tcPr>
            <w:tcW w:w="546" w:type="pct"/>
            <w:vAlign w:val="center"/>
          </w:tcPr>
          <w:p w14:paraId="5148BCC7" w14:textId="77777777" w:rsidR="00E07BA9" w:rsidRPr="00E517DD" w:rsidRDefault="00E07BA9" w:rsidP="00266789">
            <w:pPr>
              <w:spacing w:before="0"/>
              <w:jc w:val="center"/>
              <w:rPr>
                <w:sz w:val="26"/>
                <w:szCs w:val="26"/>
              </w:rPr>
            </w:pPr>
            <w:r w:rsidRPr="00E517DD">
              <w:rPr>
                <w:sz w:val="26"/>
                <w:szCs w:val="26"/>
              </w:rPr>
              <w:t>95610</w:t>
            </w:r>
          </w:p>
        </w:tc>
        <w:tc>
          <w:tcPr>
            <w:tcW w:w="546" w:type="pct"/>
            <w:vAlign w:val="center"/>
          </w:tcPr>
          <w:p w14:paraId="6E7F10DB" w14:textId="77777777" w:rsidR="00E07BA9" w:rsidRPr="00E517DD" w:rsidRDefault="00E07BA9" w:rsidP="00266789">
            <w:pPr>
              <w:spacing w:before="0"/>
              <w:jc w:val="center"/>
              <w:rPr>
                <w:sz w:val="26"/>
                <w:szCs w:val="26"/>
              </w:rPr>
            </w:pPr>
            <w:r w:rsidRPr="00E517DD">
              <w:rPr>
                <w:sz w:val="26"/>
                <w:szCs w:val="26"/>
              </w:rPr>
              <w:t>103857</w:t>
            </w:r>
          </w:p>
        </w:tc>
        <w:tc>
          <w:tcPr>
            <w:tcW w:w="546" w:type="pct"/>
            <w:vAlign w:val="center"/>
          </w:tcPr>
          <w:p w14:paraId="1BB69759" w14:textId="77777777" w:rsidR="00E07BA9" w:rsidRPr="00E517DD" w:rsidRDefault="00E07BA9" w:rsidP="00266789">
            <w:pPr>
              <w:spacing w:before="0"/>
              <w:jc w:val="center"/>
              <w:rPr>
                <w:sz w:val="26"/>
                <w:szCs w:val="26"/>
              </w:rPr>
            </w:pPr>
            <w:r w:rsidRPr="00E517DD">
              <w:rPr>
                <w:sz w:val="26"/>
                <w:szCs w:val="26"/>
              </w:rPr>
              <w:t>101588</w:t>
            </w:r>
          </w:p>
        </w:tc>
        <w:tc>
          <w:tcPr>
            <w:tcW w:w="592" w:type="pct"/>
            <w:vAlign w:val="center"/>
          </w:tcPr>
          <w:p w14:paraId="46D8F97D" w14:textId="77777777" w:rsidR="00E07BA9" w:rsidRPr="00E517DD" w:rsidRDefault="00E07BA9" w:rsidP="00266789">
            <w:pPr>
              <w:spacing w:before="0"/>
              <w:jc w:val="center"/>
              <w:rPr>
                <w:b/>
                <w:bCs/>
                <w:sz w:val="26"/>
                <w:szCs w:val="26"/>
              </w:rPr>
            </w:pPr>
            <w:r w:rsidRPr="00E517DD">
              <w:rPr>
                <w:b/>
                <w:bCs/>
                <w:color w:val="000000"/>
                <w:sz w:val="26"/>
                <w:szCs w:val="26"/>
              </w:rPr>
              <w:t>518061</w:t>
            </w:r>
          </w:p>
        </w:tc>
      </w:tr>
      <w:tr w:rsidR="00266789" w:rsidRPr="00E517DD" w14:paraId="7850FDD5" w14:textId="77777777" w:rsidTr="00266789">
        <w:trPr>
          <w:trHeight w:val="57"/>
        </w:trPr>
        <w:tc>
          <w:tcPr>
            <w:tcW w:w="247" w:type="pct"/>
          </w:tcPr>
          <w:p w14:paraId="3C68303A" w14:textId="77777777" w:rsidR="00E07BA9" w:rsidRPr="00E517DD" w:rsidRDefault="00E07BA9" w:rsidP="00266789">
            <w:pPr>
              <w:spacing w:before="0"/>
              <w:ind w:firstLine="0"/>
              <w:rPr>
                <w:sz w:val="26"/>
                <w:szCs w:val="26"/>
              </w:rPr>
            </w:pPr>
            <w:r>
              <w:rPr>
                <w:sz w:val="26"/>
                <w:szCs w:val="26"/>
              </w:rPr>
              <w:t>8</w:t>
            </w:r>
          </w:p>
        </w:tc>
        <w:tc>
          <w:tcPr>
            <w:tcW w:w="1430" w:type="pct"/>
          </w:tcPr>
          <w:p w14:paraId="4A3E9689" w14:textId="7A5D3AB7" w:rsidR="00E07BA9" w:rsidRPr="00E517DD" w:rsidRDefault="00E07BA9" w:rsidP="00266789">
            <w:pPr>
              <w:spacing w:before="0"/>
              <w:ind w:firstLine="0"/>
              <w:jc w:val="left"/>
              <w:rPr>
                <w:sz w:val="26"/>
                <w:szCs w:val="26"/>
              </w:rPr>
            </w:pPr>
            <w:r w:rsidRPr="00E517DD">
              <w:rPr>
                <w:sz w:val="26"/>
                <w:szCs w:val="26"/>
              </w:rPr>
              <w:t>Người hoạt động kháng chiến bị nhiễm chất độc hóa học</w:t>
            </w:r>
          </w:p>
        </w:tc>
        <w:tc>
          <w:tcPr>
            <w:tcW w:w="547" w:type="pct"/>
            <w:vAlign w:val="center"/>
          </w:tcPr>
          <w:p w14:paraId="5E21EED1" w14:textId="77777777" w:rsidR="00E07BA9" w:rsidRPr="00E517DD" w:rsidRDefault="00E07BA9" w:rsidP="00266789">
            <w:pPr>
              <w:spacing w:before="0"/>
              <w:jc w:val="center"/>
              <w:rPr>
                <w:sz w:val="26"/>
                <w:szCs w:val="26"/>
              </w:rPr>
            </w:pPr>
            <w:r w:rsidRPr="00E517DD">
              <w:rPr>
                <w:sz w:val="26"/>
                <w:szCs w:val="26"/>
              </w:rPr>
              <w:t>167903</w:t>
            </w:r>
          </w:p>
        </w:tc>
        <w:tc>
          <w:tcPr>
            <w:tcW w:w="546" w:type="pct"/>
            <w:vAlign w:val="center"/>
          </w:tcPr>
          <w:p w14:paraId="56D3BB17" w14:textId="77777777" w:rsidR="00E07BA9" w:rsidRPr="00E517DD" w:rsidRDefault="00E07BA9" w:rsidP="00266789">
            <w:pPr>
              <w:spacing w:before="0"/>
              <w:jc w:val="center"/>
              <w:rPr>
                <w:sz w:val="26"/>
                <w:szCs w:val="26"/>
              </w:rPr>
            </w:pPr>
            <w:r w:rsidRPr="00E517DD">
              <w:rPr>
                <w:sz w:val="26"/>
                <w:szCs w:val="26"/>
              </w:rPr>
              <w:t>162432</w:t>
            </w:r>
          </w:p>
        </w:tc>
        <w:tc>
          <w:tcPr>
            <w:tcW w:w="546" w:type="pct"/>
            <w:vAlign w:val="center"/>
          </w:tcPr>
          <w:p w14:paraId="13BD422A" w14:textId="77777777" w:rsidR="00E07BA9" w:rsidRPr="00E517DD" w:rsidRDefault="00E07BA9" w:rsidP="00266789">
            <w:pPr>
              <w:spacing w:before="0"/>
              <w:jc w:val="center"/>
              <w:rPr>
                <w:sz w:val="26"/>
                <w:szCs w:val="26"/>
              </w:rPr>
            </w:pPr>
            <w:r w:rsidRPr="00E517DD">
              <w:rPr>
                <w:sz w:val="26"/>
                <w:szCs w:val="26"/>
              </w:rPr>
              <w:t>151214</w:t>
            </w:r>
          </w:p>
        </w:tc>
        <w:tc>
          <w:tcPr>
            <w:tcW w:w="546" w:type="pct"/>
            <w:vAlign w:val="center"/>
          </w:tcPr>
          <w:p w14:paraId="5EA012CF" w14:textId="77777777" w:rsidR="00E07BA9" w:rsidRPr="00E517DD" w:rsidRDefault="00E07BA9" w:rsidP="00266789">
            <w:pPr>
              <w:spacing w:before="0"/>
              <w:jc w:val="center"/>
              <w:rPr>
                <w:sz w:val="26"/>
                <w:szCs w:val="26"/>
              </w:rPr>
            </w:pPr>
            <w:r w:rsidRPr="00E517DD">
              <w:rPr>
                <w:sz w:val="26"/>
                <w:szCs w:val="26"/>
              </w:rPr>
              <w:t>156694</w:t>
            </w:r>
          </w:p>
        </w:tc>
        <w:tc>
          <w:tcPr>
            <w:tcW w:w="546" w:type="pct"/>
            <w:vAlign w:val="center"/>
          </w:tcPr>
          <w:p w14:paraId="3DFE68F7" w14:textId="77777777" w:rsidR="00E07BA9" w:rsidRPr="00E517DD" w:rsidRDefault="00E07BA9" w:rsidP="00266789">
            <w:pPr>
              <w:spacing w:before="0"/>
              <w:jc w:val="center"/>
              <w:rPr>
                <w:sz w:val="26"/>
                <w:szCs w:val="26"/>
              </w:rPr>
            </w:pPr>
            <w:r w:rsidRPr="00E517DD">
              <w:rPr>
                <w:sz w:val="26"/>
                <w:szCs w:val="26"/>
              </w:rPr>
              <w:t>150171</w:t>
            </w:r>
          </w:p>
        </w:tc>
        <w:tc>
          <w:tcPr>
            <w:tcW w:w="592" w:type="pct"/>
            <w:vAlign w:val="center"/>
          </w:tcPr>
          <w:p w14:paraId="640D966F" w14:textId="77777777" w:rsidR="00E07BA9" w:rsidRPr="00E517DD" w:rsidRDefault="00E07BA9" w:rsidP="00266789">
            <w:pPr>
              <w:spacing w:before="0"/>
              <w:jc w:val="center"/>
              <w:rPr>
                <w:b/>
                <w:bCs/>
                <w:sz w:val="26"/>
                <w:szCs w:val="26"/>
              </w:rPr>
            </w:pPr>
            <w:r w:rsidRPr="00E517DD">
              <w:rPr>
                <w:b/>
                <w:bCs/>
                <w:color w:val="000000"/>
                <w:sz w:val="26"/>
                <w:szCs w:val="26"/>
              </w:rPr>
              <w:t>788414</w:t>
            </w:r>
          </w:p>
        </w:tc>
      </w:tr>
      <w:tr w:rsidR="00266789" w:rsidRPr="00E517DD" w14:paraId="3B70B32A" w14:textId="77777777" w:rsidTr="00266789">
        <w:trPr>
          <w:trHeight w:val="57"/>
        </w:trPr>
        <w:tc>
          <w:tcPr>
            <w:tcW w:w="247" w:type="pct"/>
          </w:tcPr>
          <w:p w14:paraId="5626C897" w14:textId="77777777" w:rsidR="00E07BA9" w:rsidRPr="00E517DD" w:rsidRDefault="00E07BA9" w:rsidP="00266789">
            <w:pPr>
              <w:spacing w:before="0"/>
              <w:ind w:firstLine="0"/>
              <w:rPr>
                <w:sz w:val="26"/>
                <w:szCs w:val="26"/>
              </w:rPr>
            </w:pPr>
            <w:r>
              <w:rPr>
                <w:sz w:val="26"/>
                <w:szCs w:val="26"/>
              </w:rPr>
              <w:t>9</w:t>
            </w:r>
          </w:p>
        </w:tc>
        <w:tc>
          <w:tcPr>
            <w:tcW w:w="1430" w:type="pct"/>
          </w:tcPr>
          <w:p w14:paraId="3D6F283A" w14:textId="3B28D556" w:rsidR="00E07BA9" w:rsidRPr="00E517DD" w:rsidRDefault="00E07BA9" w:rsidP="00266789">
            <w:pPr>
              <w:spacing w:before="0"/>
              <w:ind w:firstLine="0"/>
              <w:jc w:val="left"/>
              <w:rPr>
                <w:spacing w:val="-4"/>
                <w:sz w:val="26"/>
                <w:szCs w:val="26"/>
              </w:rPr>
            </w:pPr>
            <w:r w:rsidRPr="00E517DD">
              <w:rPr>
                <w:spacing w:val="-4"/>
                <w:sz w:val="26"/>
                <w:szCs w:val="26"/>
              </w:rPr>
              <w:t>Người hoạt động cách mạng, kháng chiến, bảo vệ Tổ quốc, làm nghĩa vụ quốc tế bị địch bắt tù, đày</w:t>
            </w:r>
          </w:p>
        </w:tc>
        <w:tc>
          <w:tcPr>
            <w:tcW w:w="547" w:type="pct"/>
            <w:vAlign w:val="center"/>
          </w:tcPr>
          <w:p w14:paraId="6C6713F5" w14:textId="77777777" w:rsidR="00E07BA9" w:rsidRPr="00E517DD" w:rsidRDefault="00E07BA9" w:rsidP="00266789">
            <w:pPr>
              <w:spacing w:before="0"/>
              <w:jc w:val="center"/>
              <w:rPr>
                <w:sz w:val="26"/>
                <w:szCs w:val="26"/>
              </w:rPr>
            </w:pPr>
            <w:r w:rsidRPr="00E517DD">
              <w:rPr>
                <w:sz w:val="26"/>
                <w:szCs w:val="26"/>
              </w:rPr>
              <w:t>62005</w:t>
            </w:r>
          </w:p>
        </w:tc>
        <w:tc>
          <w:tcPr>
            <w:tcW w:w="546" w:type="pct"/>
            <w:vAlign w:val="center"/>
          </w:tcPr>
          <w:p w14:paraId="49758481" w14:textId="77777777" w:rsidR="00E07BA9" w:rsidRPr="00E517DD" w:rsidRDefault="00E07BA9" w:rsidP="00266789">
            <w:pPr>
              <w:spacing w:before="0"/>
              <w:jc w:val="center"/>
              <w:rPr>
                <w:sz w:val="26"/>
                <w:szCs w:val="26"/>
              </w:rPr>
            </w:pPr>
            <w:r w:rsidRPr="00E517DD">
              <w:rPr>
                <w:sz w:val="26"/>
                <w:szCs w:val="26"/>
              </w:rPr>
              <w:t>59273</w:t>
            </w:r>
          </w:p>
        </w:tc>
        <w:tc>
          <w:tcPr>
            <w:tcW w:w="546" w:type="pct"/>
            <w:vAlign w:val="center"/>
          </w:tcPr>
          <w:p w14:paraId="3C693549" w14:textId="77777777" w:rsidR="00E07BA9" w:rsidRPr="00E517DD" w:rsidRDefault="00E07BA9" w:rsidP="00266789">
            <w:pPr>
              <w:spacing w:before="0"/>
              <w:jc w:val="center"/>
              <w:rPr>
                <w:sz w:val="26"/>
                <w:szCs w:val="26"/>
              </w:rPr>
            </w:pPr>
            <w:r w:rsidRPr="00E517DD">
              <w:rPr>
                <w:sz w:val="26"/>
                <w:szCs w:val="26"/>
              </w:rPr>
              <w:t>54650</w:t>
            </w:r>
          </w:p>
        </w:tc>
        <w:tc>
          <w:tcPr>
            <w:tcW w:w="546" w:type="pct"/>
            <w:vAlign w:val="center"/>
          </w:tcPr>
          <w:p w14:paraId="2B2E04FE" w14:textId="77777777" w:rsidR="00E07BA9" w:rsidRPr="00E517DD" w:rsidRDefault="00E07BA9" w:rsidP="00266789">
            <w:pPr>
              <w:spacing w:before="0"/>
              <w:jc w:val="center"/>
              <w:rPr>
                <w:sz w:val="26"/>
                <w:szCs w:val="26"/>
              </w:rPr>
            </w:pPr>
            <w:r w:rsidRPr="00E517DD">
              <w:rPr>
                <w:sz w:val="26"/>
                <w:szCs w:val="26"/>
              </w:rPr>
              <w:t>52531</w:t>
            </w:r>
          </w:p>
        </w:tc>
        <w:tc>
          <w:tcPr>
            <w:tcW w:w="546" w:type="pct"/>
            <w:vAlign w:val="center"/>
          </w:tcPr>
          <w:p w14:paraId="1F824517" w14:textId="77777777" w:rsidR="00E07BA9" w:rsidRPr="00E517DD" w:rsidRDefault="00E07BA9" w:rsidP="00266789">
            <w:pPr>
              <w:spacing w:before="0"/>
              <w:jc w:val="center"/>
              <w:rPr>
                <w:sz w:val="26"/>
                <w:szCs w:val="26"/>
              </w:rPr>
            </w:pPr>
            <w:r w:rsidRPr="00E517DD">
              <w:rPr>
                <w:sz w:val="26"/>
                <w:szCs w:val="26"/>
              </w:rPr>
              <w:t>50928</w:t>
            </w:r>
          </w:p>
        </w:tc>
        <w:tc>
          <w:tcPr>
            <w:tcW w:w="592" w:type="pct"/>
            <w:vAlign w:val="center"/>
          </w:tcPr>
          <w:p w14:paraId="63A13B66" w14:textId="77777777" w:rsidR="00E07BA9" w:rsidRPr="00E517DD" w:rsidRDefault="00E07BA9" w:rsidP="00266789">
            <w:pPr>
              <w:spacing w:before="0"/>
              <w:jc w:val="center"/>
              <w:rPr>
                <w:b/>
                <w:bCs/>
                <w:sz w:val="26"/>
                <w:szCs w:val="26"/>
              </w:rPr>
            </w:pPr>
            <w:r w:rsidRPr="00E517DD">
              <w:rPr>
                <w:b/>
                <w:bCs/>
                <w:color w:val="000000"/>
                <w:sz w:val="26"/>
                <w:szCs w:val="26"/>
              </w:rPr>
              <w:t>279387</w:t>
            </w:r>
          </w:p>
        </w:tc>
      </w:tr>
      <w:tr w:rsidR="00266789" w:rsidRPr="00E517DD" w14:paraId="6497ECBA" w14:textId="77777777" w:rsidTr="00266789">
        <w:trPr>
          <w:trHeight w:val="113"/>
        </w:trPr>
        <w:tc>
          <w:tcPr>
            <w:tcW w:w="247" w:type="pct"/>
          </w:tcPr>
          <w:p w14:paraId="6D961671" w14:textId="77777777" w:rsidR="00E07BA9" w:rsidRPr="00E517DD" w:rsidRDefault="00E07BA9" w:rsidP="00266789">
            <w:pPr>
              <w:spacing w:before="0"/>
              <w:ind w:firstLine="0"/>
              <w:rPr>
                <w:sz w:val="26"/>
                <w:szCs w:val="26"/>
              </w:rPr>
            </w:pPr>
            <w:r>
              <w:rPr>
                <w:sz w:val="26"/>
                <w:szCs w:val="26"/>
              </w:rPr>
              <w:t>10</w:t>
            </w:r>
          </w:p>
        </w:tc>
        <w:tc>
          <w:tcPr>
            <w:tcW w:w="1430" w:type="pct"/>
          </w:tcPr>
          <w:p w14:paraId="31E7D221" w14:textId="77777777" w:rsidR="00E07BA9" w:rsidRPr="00E517DD" w:rsidRDefault="00E07BA9" w:rsidP="00266789">
            <w:pPr>
              <w:spacing w:before="0"/>
              <w:ind w:firstLine="0"/>
              <w:jc w:val="left"/>
              <w:rPr>
                <w:sz w:val="26"/>
                <w:szCs w:val="26"/>
              </w:rPr>
            </w:pPr>
            <w:r w:rsidRPr="00E517DD">
              <w:rPr>
                <w:sz w:val="26"/>
                <w:szCs w:val="26"/>
              </w:rPr>
              <w:t>Người có công giúp đỡ cách mạng</w:t>
            </w:r>
          </w:p>
        </w:tc>
        <w:tc>
          <w:tcPr>
            <w:tcW w:w="547" w:type="pct"/>
            <w:vAlign w:val="center"/>
          </w:tcPr>
          <w:p w14:paraId="2575172E" w14:textId="77777777" w:rsidR="00E07BA9" w:rsidRPr="00E517DD" w:rsidRDefault="00E07BA9" w:rsidP="00266789">
            <w:pPr>
              <w:spacing w:before="0"/>
              <w:jc w:val="center"/>
              <w:rPr>
                <w:sz w:val="26"/>
                <w:szCs w:val="26"/>
              </w:rPr>
            </w:pPr>
            <w:r w:rsidRPr="00E517DD">
              <w:rPr>
                <w:sz w:val="26"/>
                <w:szCs w:val="26"/>
              </w:rPr>
              <w:t>48734</w:t>
            </w:r>
          </w:p>
        </w:tc>
        <w:tc>
          <w:tcPr>
            <w:tcW w:w="546" w:type="pct"/>
            <w:vAlign w:val="center"/>
          </w:tcPr>
          <w:p w14:paraId="1806F55D" w14:textId="77777777" w:rsidR="00E07BA9" w:rsidRPr="00E517DD" w:rsidRDefault="00E07BA9" w:rsidP="00266789">
            <w:pPr>
              <w:spacing w:before="0"/>
              <w:jc w:val="center"/>
              <w:rPr>
                <w:sz w:val="26"/>
                <w:szCs w:val="26"/>
              </w:rPr>
            </w:pPr>
            <w:r w:rsidRPr="00E517DD">
              <w:rPr>
                <w:sz w:val="26"/>
                <w:szCs w:val="26"/>
              </w:rPr>
              <w:t>45936</w:t>
            </w:r>
          </w:p>
        </w:tc>
        <w:tc>
          <w:tcPr>
            <w:tcW w:w="546" w:type="pct"/>
            <w:vAlign w:val="center"/>
          </w:tcPr>
          <w:p w14:paraId="5DFFA65B" w14:textId="77777777" w:rsidR="00E07BA9" w:rsidRPr="00E517DD" w:rsidRDefault="00E07BA9" w:rsidP="00266789">
            <w:pPr>
              <w:spacing w:before="0"/>
              <w:jc w:val="center"/>
              <w:rPr>
                <w:sz w:val="26"/>
                <w:szCs w:val="26"/>
              </w:rPr>
            </w:pPr>
            <w:r w:rsidRPr="00E517DD">
              <w:rPr>
                <w:sz w:val="26"/>
                <w:szCs w:val="26"/>
              </w:rPr>
              <w:t>40410</w:t>
            </w:r>
          </w:p>
        </w:tc>
        <w:tc>
          <w:tcPr>
            <w:tcW w:w="546" w:type="pct"/>
            <w:vAlign w:val="center"/>
          </w:tcPr>
          <w:p w14:paraId="339DEC64" w14:textId="77777777" w:rsidR="00E07BA9" w:rsidRPr="00E517DD" w:rsidRDefault="00E07BA9" w:rsidP="00266789">
            <w:pPr>
              <w:spacing w:before="0"/>
              <w:jc w:val="center"/>
              <w:rPr>
                <w:sz w:val="26"/>
                <w:szCs w:val="26"/>
              </w:rPr>
            </w:pPr>
            <w:r w:rsidRPr="00E517DD">
              <w:rPr>
                <w:sz w:val="26"/>
                <w:szCs w:val="26"/>
              </w:rPr>
              <w:t>37460</w:t>
            </w:r>
          </w:p>
        </w:tc>
        <w:tc>
          <w:tcPr>
            <w:tcW w:w="546" w:type="pct"/>
            <w:vAlign w:val="center"/>
          </w:tcPr>
          <w:p w14:paraId="4C82916B" w14:textId="77777777" w:rsidR="00E07BA9" w:rsidRPr="00E517DD" w:rsidRDefault="00E07BA9" w:rsidP="00266789">
            <w:pPr>
              <w:spacing w:before="0"/>
              <w:jc w:val="center"/>
              <w:rPr>
                <w:sz w:val="26"/>
                <w:szCs w:val="26"/>
              </w:rPr>
            </w:pPr>
            <w:r w:rsidRPr="00E517DD">
              <w:rPr>
                <w:sz w:val="26"/>
                <w:szCs w:val="26"/>
              </w:rPr>
              <w:t>35385</w:t>
            </w:r>
          </w:p>
        </w:tc>
        <w:tc>
          <w:tcPr>
            <w:tcW w:w="592" w:type="pct"/>
            <w:vAlign w:val="center"/>
          </w:tcPr>
          <w:p w14:paraId="48118E96" w14:textId="77777777" w:rsidR="00E07BA9" w:rsidRPr="00E517DD" w:rsidRDefault="00E07BA9" w:rsidP="00266789">
            <w:pPr>
              <w:spacing w:before="0"/>
              <w:jc w:val="center"/>
              <w:rPr>
                <w:b/>
                <w:bCs/>
                <w:sz w:val="26"/>
                <w:szCs w:val="26"/>
              </w:rPr>
            </w:pPr>
            <w:r w:rsidRPr="00E517DD">
              <w:rPr>
                <w:b/>
                <w:bCs/>
                <w:color w:val="000000"/>
                <w:sz w:val="26"/>
                <w:szCs w:val="26"/>
              </w:rPr>
              <w:t>207925</w:t>
            </w:r>
          </w:p>
        </w:tc>
      </w:tr>
    </w:tbl>
    <w:p w14:paraId="17179016" w14:textId="77777777" w:rsidR="00266789" w:rsidRDefault="00E07BA9" w:rsidP="00E07BA9">
      <w:pPr>
        <w:tabs>
          <w:tab w:val="left" w:pos="2528"/>
        </w:tabs>
        <w:rPr>
          <w:b/>
        </w:rPr>
        <w:sectPr w:rsidR="00266789" w:rsidSect="008E5283">
          <w:pgSz w:w="15840" w:h="12240" w:orient="landscape"/>
          <w:pgMar w:top="1260" w:right="956" w:bottom="1152" w:left="1276" w:header="720" w:footer="720" w:gutter="0"/>
          <w:cols w:space="720"/>
          <w:docGrid w:linePitch="381"/>
        </w:sectPr>
      </w:pP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p>
    <w:p w14:paraId="33618C6A" w14:textId="5E13AF7D" w:rsidR="00E07BA9" w:rsidRDefault="005A75C4" w:rsidP="00C43251">
      <w:pPr>
        <w:tabs>
          <w:tab w:val="left" w:pos="2528"/>
        </w:tabs>
        <w:ind w:firstLine="284"/>
        <w:rPr>
          <w:b/>
        </w:rPr>
      </w:pPr>
      <w:r>
        <w:rPr>
          <w:b/>
        </w:rPr>
        <w:lastRenderedPageBreak/>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sidR="00E07BA9">
        <w:rPr>
          <w:b/>
        </w:rPr>
        <w:t>Phụ lục 04</w:t>
      </w:r>
    </w:p>
    <w:p w14:paraId="4054871D" w14:textId="77777777" w:rsidR="00E07BA9" w:rsidRDefault="00E07BA9" w:rsidP="00E07BA9">
      <w:pPr>
        <w:jc w:val="center"/>
        <w:rPr>
          <w:b/>
        </w:rPr>
      </w:pPr>
      <w:r w:rsidRPr="006C74AB">
        <w:rPr>
          <w:b/>
        </w:rPr>
        <w:t xml:space="preserve">SỐ LIỆU </w:t>
      </w:r>
      <w:r>
        <w:rPr>
          <w:b/>
        </w:rPr>
        <w:t>GIẢI QUYẾT</w:t>
      </w:r>
      <w:r w:rsidRPr="006C74AB">
        <w:rPr>
          <w:b/>
        </w:rPr>
        <w:t xml:space="preserve"> TRỢ CẤP </w:t>
      </w:r>
      <w:r>
        <w:rPr>
          <w:b/>
        </w:rPr>
        <w:t>01 LẦN</w:t>
      </w:r>
    </w:p>
    <w:p w14:paraId="05D03DC1" w14:textId="77777777" w:rsidR="00E07BA9" w:rsidRPr="00FC08A1" w:rsidRDefault="00E07BA9" w:rsidP="00E07BA9">
      <w:pPr>
        <w:spacing w:before="0"/>
        <w:jc w:val="center"/>
        <w:rPr>
          <w:bCs/>
          <w:i/>
          <w:iCs/>
          <w:szCs w:val="28"/>
        </w:rPr>
      </w:pPr>
      <w:r w:rsidRPr="00FC08A1">
        <w:rPr>
          <w:bCs/>
          <w:i/>
          <w:iCs/>
          <w:szCs w:val="28"/>
        </w:rPr>
        <w:t>(Đính kèm Báo cáo số        /BC-</w:t>
      </w:r>
      <w:r>
        <w:rPr>
          <w:bCs/>
          <w:i/>
          <w:iCs/>
          <w:szCs w:val="28"/>
        </w:rPr>
        <w:t>BNV</w:t>
      </w:r>
      <w:r w:rsidRPr="00FC08A1">
        <w:rPr>
          <w:bCs/>
          <w:i/>
          <w:iCs/>
          <w:szCs w:val="28"/>
        </w:rPr>
        <w:t xml:space="preserve"> ngày      tháng      năm 2026 của Bộ Nội vụ)</w:t>
      </w:r>
    </w:p>
    <w:p w14:paraId="20DDBCE7" w14:textId="77777777" w:rsidR="00E07BA9" w:rsidRDefault="00E07BA9" w:rsidP="00E07BA9">
      <w:pPr>
        <w:jc w:val="center"/>
        <w:rPr>
          <w:b/>
        </w:rPr>
      </w:pPr>
    </w:p>
    <w:p w14:paraId="75A4AEB3" w14:textId="77777777" w:rsidR="00E07BA9" w:rsidRDefault="00E07BA9" w:rsidP="00E07BA9">
      <w:pPr>
        <w:rPr>
          <w:b/>
        </w:rPr>
      </w:pPr>
    </w:p>
    <w:tbl>
      <w:tblPr>
        <w:tblStyle w:val="TableGrid"/>
        <w:tblW w:w="13788" w:type="dxa"/>
        <w:tblInd w:w="-185" w:type="dxa"/>
        <w:tblLook w:val="04A0" w:firstRow="1" w:lastRow="0" w:firstColumn="1" w:lastColumn="0" w:noHBand="0" w:noVBand="1"/>
      </w:tblPr>
      <w:tblGrid>
        <w:gridCol w:w="783"/>
        <w:gridCol w:w="4926"/>
        <w:gridCol w:w="1417"/>
        <w:gridCol w:w="1418"/>
        <w:gridCol w:w="1417"/>
        <w:gridCol w:w="1418"/>
        <w:gridCol w:w="1417"/>
        <w:gridCol w:w="992"/>
      </w:tblGrid>
      <w:tr w:rsidR="00D348F7" w:rsidRPr="000922FC" w14:paraId="4F6F55BC" w14:textId="77777777" w:rsidTr="00D348F7">
        <w:tc>
          <w:tcPr>
            <w:tcW w:w="783" w:type="dxa"/>
            <w:vAlign w:val="center"/>
          </w:tcPr>
          <w:p w14:paraId="49CEFF7D" w14:textId="77777777" w:rsidR="00E07BA9" w:rsidRPr="000922FC" w:rsidRDefault="00E07BA9" w:rsidP="00C43251">
            <w:pPr>
              <w:tabs>
                <w:tab w:val="left" w:pos="359"/>
                <w:tab w:val="left" w:pos="642"/>
              </w:tabs>
              <w:ind w:left="-351" w:firstLine="426"/>
              <w:jc w:val="center"/>
              <w:rPr>
                <w:b/>
                <w:sz w:val="26"/>
                <w:szCs w:val="26"/>
              </w:rPr>
            </w:pPr>
            <w:r w:rsidRPr="000922FC">
              <w:rPr>
                <w:b/>
                <w:sz w:val="26"/>
                <w:szCs w:val="26"/>
              </w:rPr>
              <w:t>STT</w:t>
            </w:r>
          </w:p>
        </w:tc>
        <w:tc>
          <w:tcPr>
            <w:tcW w:w="4926" w:type="dxa"/>
            <w:vAlign w:val="center"/>
          </w:tcPr>
          <w:p w14:paraId="252C3EFF" w14:textId="77777777" w:rsidR="00E07BA9" w:rsidRPr="000922FC" w:rsidRDefault="00E07BA9" w:rsidP="008E5283">
            <w:pPr>
              <w:jc w:val="center"/>
              <w:rPr>
                <w:b/>
                <w:sz w:val="26"/>
                <w:szCs w:val="26"/>
              </w:rPr>
            </w:pPr>
            <w:r w:rsidRPr="000922FC">
              <w:rPr>
                <w:b/>
                <w:sz w:val="26"/>
                <w:szCs w:val="26"/>
              </w:rPr>
              <w:t>Đối tượng</w:t>
            </w:r>
          </w:p>
        </w:tc>
        <w:tc>
          <w:tcPr>
            <w:tcW w:w="1417" w:type="dxa"/>
            <w:vAlign w:val="center"/>
          </w:tcPr>
          <w:p w14:paraId="2D797549" w14:textId="77777777" w:rsidR="00E07BA9" w:rsidRPr="000922FC" w:rsidRDefault="00E07BA9" w:rsidP="00C43251">
            <w:pPr>
              <w:ind w:firstLine="0"/>
              <w:jc w:val="center"/>
              <w:rPr>
                <w:b/>
                <w:sz w:val="26"/>
                <w:szCs w:val="26"/>
              </w:rPr>
            </w:pPr>
            <w:r w:rsidRPr="000922FC">
              <w:rPr>
                <w:b/>
                <w:sz w:val="26"/>
                <w:szCs w:val="26"/>
              </w:rPr>
              <w:t>Năm 2021</w:t>
            </w:r>
          </w:p>
        </w:tc>
        <w:tc>
          <w:tcPr>
            <w:tcW w:w="1418" w:type="dxa"/>
            <w:vAlign w:val="center"/>
          </w:tcPr>
          <w:p w14:paraId="27953149" w14:textId="77777777" w:rsidR="00E07BA9" w:rsidRPr="000922FC" w:rsidRDefault="00E07BA9" w:rsidP="00C43251">
            <w:pPr>
              <w:ind w:firstLine="0"/>
              <w:jc w:val="center"/>
              <w:rPr>
                <w:b/>
                <w:sz w:val="26"/>
                <w:szCs w:val="26"/>
              </w:rPr>
            </w:pPr>
            <w:r w:rsidRPr="000922FC">
              <w:rPr>
                <w:b/>
                <w:sz w:val="26"/>
                <w:szCs w:val="26"/>
              </w:rPr>
              <w:t>Năm 2022</w:t>
            </w:r>
          </w:p>
        </w:tc>
        <w:tc>
          <w:tcPr>
            <w:tcW w:w="1417" w:type="dxa"/>
            <w:vAlign w:val="center"/>
          </w:tcPr>
          <w:p w14:paraId="2190871A" w14:textId="77777777" w:rsidR="00E07BA9" w:rsidRPr="000922FC" w:rsidRDefault="00E07BA9" w:rsidP="00C43251">
            <w:pPr>
              <w:ind w:firstLine="0"/>
              <w:jc w:val="center"/>
              <w:rPr>
                <w:b/>
                <w:sz w:val="26"/>
                <w:szCs w:val="26"/>
              </w:rPr>
            </w:pPr>
            <w:r w:rsidRPr="000922FC">
              <w:rPr>
                <w:b/>
                <w:sz w:val="26"/>
                <w:szCs w:val="26"/>
              </w:rPr>
              <w:t>Năm 2023</w:t>
            </w:r>
          </w:p>
        </w:tc>
        <w:tc>
          <w:tcPr>
            <w:tcW w:w="1418" w:type="dxa"/>
            <w:vAlign w:val="center"/>
          </w:tcPr>
          <w:p w14:paraId="409BB228" w14:textId="77777777" w:rsidR="00E07BA9" w:rsidRPr="000922FC" w:rsidRDefault="00E07BA9" w:rsidP="00C43251">
            <w:pPr>
              <w:ind w:firstLine="0"/>
              <w:jc w:val="center"/>
              <w:rPr>
                <w:b/>
                <w:sz w:val="26"/>
                <w:szCs w:val="26"/>
              </w:rPr>
            </w:pPr>
            <w:r w:rsidRPr="000922FC">
              <w:rPr>
                <w:b/>
                <w:sz w:val="26"/>
                <w:szCs w:val="26"/>
              </w:rPr>
              <w:t>Năm 2024</w:t>
            </w:r>
          </w:p>
        </w:tc>
        <w:tc>
          <w:tcPr>
            <w:tcW w:w="1417" w:type="dxa"/>
            <w:vAlign w:val="center"/>
          </w:tcPr>
          <w:p w14:paraId="300E8DD6" w14:textId="77777777" w:rsidR="00E07BA9" w:rsidRPr="000922FC" w:rsidRDefault="00E07BA9" w:rsidP="00C43251">
            <w:pPr>
              <w:ind w:firstLine="0"/>
              <w:jc w:val="center"/>
              <w:rPr>
                <w:b/>
                <w:sz w:val="26"/>
                <w:szCs w:val="26"/>
              </w:rPr>
            </w:pPr>
            <w:r w:rsidRPr="000922FC">
              <w:rPr>
                <w:b/>
                <w:sz w:val="26"/>
                <w:szCs w:val="26"/>
              </w:rPr>
              <w:t>Năm 2025</w:t>
            </w:r>
          </w:p>
        </w:tc>
        <w:tc>
          <w:tcPr>
            <w:tcW w:w="992" w:type="dxa"/>
            <w:vAlign w:val="center"/>
          </w:tcPr>
          <w:p w14:paraId="39641466" w14:textId="77777777" w:rsidR="00E07BA9" w:rsidRPr="000922FC" w:rsidRDefault="00E07BA9" w:rsidP="00C43251">
            <w:pPr>
              <w:ind w:firstLine="0"/>
              <w:jc w:val="center"/>
              <w:rPr>
                <w:b/>
                <w:sz w:val="26"/>
                <w:szCs w:val="26"/>
              </w:rPr>
            </w:pPr>
            <w:r w:rsidRPr="000922FC">
              <w:rPr>
                <w:b/>
                <w:sz w:val="26"/>
                <w:szCs w:val="26"/>
              </w:rPr>
              <w:t>Tổng</w:t>
            </w:r>
          </w:p>
        </w:tc>
      </w:tr>
      <w:tr w:rsidR="00D348F7" w:rsidRPr="000922FC" w14:paraId="1218CFE0" w14:textId="77777777" w:rsidTr="00D348F7">
        <w:tc>
          <w:tcPr>
            <w:tcW w:w="783" w:type="dxa"/>
          </w:tcPr>
          <w:p w14:paraId="7D38EE7A" w14:textId="77777777" w:rsidR="00E07BA9" w:rsidRPr="000922FC" w:rsidRDefault="00E07BA9" w:rsidP="00C43251">
            <w:pPr>
              <w:ind w:firstLine="0"/>
              <w:jc w:val="center"/>
              <w:rPr>
                <w:sz w:val="26"/>
                <w:szCs w:val="26"/>
              </w:rPr>
            </w:pPr>
            <w:r w:rsidRPr="000922FC">
              <w:rPr>
                <w:sz w:val="26"/>
                <w:szCs w:val="26"/>
              </w:rPr>
              <w:t>1</w:t>
            </w:r>
          </w:p>
        </w:tc>
        <w:tc>
          <w:tcPr>
            <w:tcW w:w="4926" w:type="dxa"/>
          </w:tcPr>
          <w:p w14:paraId="0C21AEB7" w14:textId="77777777" w:rsidR="00E07BA9" w:rsidRPr="000922FC" w:rsidRDefault="00E07BA9" w:rsidP="00D348F7">
            <w:pPr>
              <w:ind w:firstLine="0"/>
              <w:jc w:val="left"/>
              <w:rPr>
                <w:sz w:val="26"/>
                <w:szCs w:val="26"/>
              </w:rPr>
            </w:pPr>
            <w:r w:rsidRPr="000922FC">
              <w:rPr>
                <w:sz w:val="26"/>
                <w:szCs w:val="26"/>
              </w:rPr>
              <w:t>Người hoạt động kháng chiến giải phóng dân tộc, bảo vệ Tổ quốc, làm nghĩa vụ quốc tế</w:t>
            </w:r>
          </w:p>
        </w:tc>
        <w:tc>
          <w:tcPr>
            <w:tcW w:w="1417" w:type="dxa"/>
            <w:vAlign w:val="center"/>
          </w:tcPr>
          <w:p w14:paraId="033867A5" w14:textId="77777777" w:rsidR="00E07BA9" w:rsidRPr="000922FC" w:rsidRDefault="00E07BA9" w:rsidP="00C43251">
            <w:pPr>
              <w:ind w:firstLine="0"/>
              <w:jc w:val="center"/>
              <w:rPr>
                <w:sz w:val="26"/>
                <w:szCs w:val="26"/>
              </w:rPr>
            </w:pPr>
            <w:r w:rsidRPr="000922FC">
              <w:rPr>
                <w:color w:val="000000"/>
                <w:sz w:val="26"/>
                <w:szCs w:val="26"/>
              </w:rPr>
              <w:t>175</w:t>
            </w:r>
          </w:p>
        </w:tc>
        <w:tc>
          <w:tcPr>
            <w:tcW w:w="1418" w:type="dxa"/>
            <w:vAlign w:val="center"/>
          </w:tcPr>
          <w:p w14:paraId="25ECCB28" w14:textId="77777777" w:rsidR="00E07BA9" w:rsidRPr="000922FC" w:rsidRDefault="00E07BA9" w:rsidP="00C43251">
            <w:pPr>
              <w:ind w:firstLine="0"/>
              <w:jc w:val="center"/>
              <w:rPr>
                <w:sz w:val="26"/>
                <w:szCs w:val="26"/>
              </w:rPr>
            </w:pPr>
            <w:r w:rsidRPr="000922FC">
              <w:rPr>
                <w:color w:val="000000"/>
                <w:sz w:val="26"/>
                <w:szCs w:val="26"/>
              </w:rPr>
              <w:t>179</w:t>
            </w:r>
          </w:p>
        </w:tc>
        <w:tc>
          <w:tcPr>
            <w:tcW w:w="1417" w:type="dxa"/>
            <w:vAlign w:val="center"/>
          </w:tcPr>
          <w:p w14:paraId="083A8971" w14:textId="77777777" w:rsidR="00E07BA9" w:rsidRPr="000922FC" w:rsidRDefault="00E07BA9" w:rsidP="00C43251">
            <w:pPr>
              <w:ind w:firstLine="0"/>
              <w:jc w:val="center"/>
              <w:rPr>
                <w:sz w:val="26"/>
                <w:szCs w:val="26"/>
              </w:rPr>
            </w:pPr>
            <w:r w:rsidRPr="000922FC">
              <w:rPr>
                <w:color w:val="000000"/>
                <w:sz w:val="26"/>
                <w:szCs w:val="26"/>
              </w:rPr>
              <w:t>165</w:t>
            </w:r>
          </w:p>
        </w:tc>
        <w:tc>
          <w:tcPr>
            <w:tcW w:w="1418" w:type="dxa"/>
            <w:vAlign w:val="center"/>
          </w:tcPr>
          <w:p w14:paraId="48B7583E" w14:textId="77777777" w:rsidR="00E07BA9" w:rsidRPr="000922FC" w:rsidRDefault="00E07BA9" w:rsidP="00C43251">
            <w:pPr>
              <w:ind w:firstLine="0"/>
              <w:jc w:val="center"/>
              <w:rPr>
                <w:sz w:val="26"/>
                <w:szCs w:val="26"/>
              </w:rPr>
            </w:pPr>
            <w:r w:rsidRPr="000922FC">
              <w:rPr>
                <w:color w:val="000000"/>
                <w:sz w:val="26"/>
                <w:szCs w:val="26"/>
              </w:rPr>
              <w:t>176</w:t>
            </w:r>
          </w:p>
        </w:tc>
        <w:tc>
          <w:tcPr>
            <w:tcW w:w="1417" w:type="dxa"/>
            <w:vAlign w:val="center"/>
          </w:tcPr>
          <w:p w14:paraId="3CC11219" w14:textId="77777777" w:rsidR="00E07BA9" w:rsidRPr="000922FC" w:rsidRDefault="00E07BA9" w:rsidP="00C43251">
            <w:pPr>
              <w:ind w:firstLine="0"/>
              <w:jc w:val="center"/>
              <w:rPr>
                <w:sz w:val="26"/>
                <w:szCs w:val="26"/>
              </w:rPr>
            </w:pPr>
            <w:r w:rsidRPr="000922FC">
              <w:rPr>
                <w:color w:val="000000"/>
                <w:sz w:val="26"/>
                <w:szCs w:val="26"/>
              </w:rPr>
              <w:t>198</w:t>
            </w:r>
          </w:p>
        </w:tc>
        <w:tc>
          <w:tcPr>
            <w:tcW w:w="992" w:type="dxa"/>
            <w:vAlign w:val="center"/>
          </w:tcPr>
          <w:p w14:paraId="55E01F2C" w14:textId="77777777" w:rsidR="00E07BA9" w:rsidRPr="000922FC" w:rsidRDefault="00E07BA9" w:rsidP="00C43251">
            <w:pPr>
              <w:ind w:firstLine="0"/>
              <w:jc w:val="center"/>
              <w:rPr>
                <w:sz w:val="26"/>
                <w:szCs w:val="26"/>
              </w:rPr>
            </w:pPr>
            <w:r w:rsidRPr="000922FC">
              <w:rPr>
                <w:sz w:val="26"/>
                <w:szCs w:val="26"/>
              </w:rPr>
              <w:t>893</w:t>
            </w:r>
          </w:p>
        </w:tc>
      </w:tr>
      <w:tr w:rsidR="00D348F7" w:rsidRPr="000922FC" w14:paraId="221C8F88" w14:textId="77777777" w:rsidTr="00D348F7">
        <w:tc>
          <w:tcPr>
            <w:tcW w:w="783" w:type="dxa"/>
          </w:tcPr>
          <w:p w14:paraId="5CEB85A3" w14:textId="77777777" w:rsidR="00E07BA9" w:rsidRPr="000922FC" w:rsidRDefault="00E07BA9" w:rsidP="00C43251">
            <w:pPr>
              <w:ind w:firstLine="0"/>
              <w:jc w:val="center"/>
              <w:rPr>
                <w:sz w:val="26"/>
                <w:szCs w:val="26"/>
              </w:rPr>
            </w:pPr>
            <w:r w:rsidRPr="000922FC">
              <w:rPr>
                <w:sz w:val="26"/>
                <w:szCs w:val="26"/>
              </w:rPr>
              <w:t>2</w:t>
            </w:r>
          </w:p>
        </w:tc>
        <w:tc>
          <w:tcPr>
            <w:tcW w:w="4926" w:type="dxa"/>
          </w:tcPr>
          <w:p w14:paraId="5272A012" w14:textId="77777777" w:rsidR="00E07BA9" w:rsidRPr="000922FC" w:rsidRDefault="00E07BA9" w:rsidP="00D348F7">
            <w:pPr>
              <w:ind w:firstLine="0"/>
              <w:jc w:val="left"/>
              <w:rPr>
                <w:sz w:val="26"/>
                <w:szCs w:val="26"/>
              </w:rPr>
            </w:pPr>
            <w:r w:rsidRPr="000922FC">
              <w:rPr>
                <w:sz w:val="26"/>
                <w:szCs w:val="26"/>
              </w:rPr>
              <w:t>Người có công giúp đỡ cách mạng được tặng thưởng huy chương kháng chiến</w:t>
            </w:r>
          </w:p>
        </w:tc>
        <w:tc>
          <w:tcPr>
            <w:tcW w:w="1417" w:type="dxa"/>
            <w:vAlign w:val="center"/>
          </w:tcPr>
          <w:p w14:paraId="1273B4EC" w14:textId="77777777" w:rsidR="00E07BA9" w:rsidRPr="000922FC" w:rsidRDefault="00E07BA9" w:rsidP="00C43251">
            <w:pPr>
              <w:ind w:firstLine="0"/>
              <w:jc w:val="center"/>
              <w:rPr>
                <w:sz w:val="26"/>
                <w:szCs w:val="26"/>
              </w:rPr>
            </w:pPr>
            <w:r w:rsidRPr="000922FC">
              <w:rPr>
                <w:color w:val="000000"/>
                <w:sz w:val="26"/>
                <w:szCs w:val="26"/>
              </w:rPr>
              <w:t>103</w:t>
            </w:r>
          </w:p>
        </w:tc>
        <w:tc>
          <w:tcPr>
            <w:tcW w:w="1418" w:type="dxa"/>
            <w:vAlign w:val="center"/>
          </w:tcPr>
          <w:p w14:paraId="7BF0882A" w14:textId="77777777" w:rsidR="00E07BA9" w:rsidRPr="000922FC" w:rsidRDefault="00E07BA9" w:rsidP="00C43251">
            <w:pPr>
              <w:ind w:firstLine="0"/>
              <w:jc w:val="center"/>
              <w:rPr>
                <w:sz w:val="26"/>
                <w:szCs w:val="26"/>
              </w:rPr>
            </w:pPr>
            <w:r w:rsidRPr="000922FC">
              <w:rPr>
                <w:color w:val="000000"/>
                <w:sz w:val="26"/>
                <w:szCs w:val="26"/>
              </w:rPr>
              <w:t>152</w:t>
            </w:r>
          </w:p>
        </w:tc>
        <w:tc>
          <w:tcPr>
            <w:tcW w:w="1417" w:type="dxa"/>
            <w:vAlign w:val="center"/>
          </w:tcPr>
          <w:p w14:paraId="55A4A992" w14:textId="77777777" w:rsidR="00E07BA9" w:rsidRPr="000922FC" w:rsidRDefault="00E07BA9" w:rsidP="00C43251">
            <w:pPr>
              <w:ind w:firstLine="0"/>
              <w:jc w:val="center"/>
              <w:rPr>
                <w:sz w:val="26"/>
                <w:szCs w:val="26"/>
              </w:rPr>
            </w:pPr>
            <w:r w:rsidRPr="000922FC">
              <w:rPr>
                <w:color w:val="000000"/>
                <w:sz w:val="26"/>
                <w:szCs w:val="26"/>
              </w:rPr>
              <w:t>122</w:t>
            </w:r>
          </w:p>
        </w:tc>
        <w:tc>
          <w:tcPr>
            <w:tcW w:w="1418" w:type="dxa"/>
            <w:vAlign w:val="center"/>
          </w:tcPr>
          <w:p w14:paraId="290A18B0" w14:textId="77777777" w:rsidR="00E07BA9" w:rsidRPr="000922FC" w:rsidRDefault="00E07BA9" w:rsidP="00C43251">
            <w:pPr>
              <w:ind w:firstLine="0"/>
              <w:jc w:val="center"/>
              <w:rPr>
                <w:sz w:val="26"/>
                <w:szCs w:val="26"/>
              </w:rPr>
            </w:pPr>
            <w:r w:rsidRPr="000922FC">
              <w:rPr>
                <w:color w:val="000000"/>
                <w:sz w:val="26"/>
                <w:szCs w:val="26"/>
              </w:rPr>
              <w:t>2368</w:t>
            </w:r>
          </w:p>
        </w:tc>
        <w:tc>
          <w:tcPr>
            <w:tcW w:w="1417" w:type="dxa"/>
            <w:vAlign w:val="center"/>
          </w:tcPr>
          <w:p w14:paraId="0361D8D4" w14:textId="77777777" w:rsidR="00E07BA9" w:rsidRPr="000922FC" w:rsidRDefault="00E07BA9" w:rsidP="00C43251">
            <w:pPr>
              <w:ind w:firstLine="0"/>
              <w:jc w:val="center"/>
              <w:rPr>
                <w:sz w:val="26"/>
                <w:szCs w:val="26"/>
              </w:rPr>
            </w:pPr>
            <w:r w:rsidRPr="000922FC">
              <w:rPr>
                <w:color w:val="000000"/>
                <w:sz w:val="26"/>
                <w:szCs w:val="26"/>
              </w:rPr>
              <w:t>816</w:t>
            </w:r>
          </w:p>
        </w:tc>
        <w:tc>
          <w:tcPr>
            <w:tcW w:w="992" w:type="dxa"/>
            <w:vAlign w:val="center"/>
          </w:tcPr>
          <w:p w14:paraId="5BC7FC07" w14:textId="77777777" w:rsidR="00E07BA9" w:rsidRPr="000922FC" w:rsidRDefault="00E07BA9" w:rsidP="00C43251">
            <w:pPr>
              <w:ind w:firstLine="0"/>
              <w:jc w:val="center"/>
              <w:rPr>
                <w:sz w:val="26"/>
                <w:szCs w:val="26"/>
              </w:rPr>
            </w:pPr>
            <w:r w:rsidRPr="000922FC">
              <w:rPr>
                <w:sz w:val="26"/>
                <w:szCs w:val="26"/>
              </w:rPr>
              <w:t>3,561</w:t>
            </w:r>
          </w:p>
        </w:tc>
      </w:tr>
      <w:tr w:rsidR="00D348F7" w:rsidRPr="000922FC" w14:paraId="734CC042" w14:textId="77777777" w:rsidTr="00D348F7">
        <w:tc>
          <w:tcPr>
            <w:tcW w:w="783" w:type="dxa"/>
          </w:tcPr>
          <w:p w14:paraId="3CBB18F7" w14:textId="77777777" w:rsidR="00E07BA9" w:rsidRPr="000922FC" w:rsidRDefault="00E07BA9" w:rsidP="00C43251">
            <w:pPr>
              <w:ind w:firstLine="0"/>
              <w:jc w:val="center"/>
              <w:rPr>
                <w:sz w:val="26"/>
                <w:szCs w:val="26"/>
              </w:rPr>
            </w:pPr>
            <w:r w:rsidRPr="000922FC">
              <w:rPr>
                <w:sz w:val="26"/>
                <w:szCs w:val="26"/>
              </w:rPr>
              <w:t>3</w:t>
            </w:r>
          </w:p>
        </w:tc>
        <w:tc>
          <w:tcPr>
            <w:tcW w:w="4926" w:type="dxa"/>
          </w:tcPr>
          <w:p w14:paraId="70B99D49" w14:textId="77777777" w:rsidR="00E07BA9" w:rsidRPr="000922FC" w:rsidRDefault="00E07BA9" w:rsidP="00D348F7">
            <w:pPr>
              <w:ind w:firstLine="0"/>
              <w:jc w:val="left"/>
              <w:rPr>
                <w:sz w:val="26"/>
                <w:szCs w:val="26"/>
              </w:rPr>
            </w:pPr>
            <w:r w:rsidRPr="000922FC">
              <w:rPr>
                <w:sz w:val="26"/>
                <w:szCs w:val="26"/>
              </w:rPr>
              <w:t>Tổng</w:t>
            </w:r>
          </w:p>
        </w:tc>
        <w:tc>
          <w:tcPr>
            <w:tcW w:w="1417" w:type="dxa"/>
            <w:vAlign w:val="center"/>
          </w:tcPr>
          <w:p w14:paraId="1BD3E665" w14:textId="393CEB39" w:rsidR="00E07BA9" w:rsidRPr="000922FC" w:rsidRDefault="00E07BA9" w:rsidP="00C43251">
            <w:pPr>
              <w:ind w:firstLine="0"/>
              <w:jc w:val="center"/>
              <w:rPr>
                <w:color w:val="000000"/>
                <w:sz w:val="26"/>
                <w:szCs w:val="26"/>
              </w:rPr>
            </w:pPr>
            <w:r w:rsidRPr="000922FC">
              <w:rPr>
                <w:b/>
                <w:bCs/>
                <w:sz w:val="26"/>
                <w:szCs w:val="26"/>
              </w:rPr>
              <w:t>249</w:t>
            </w:r>
          </w:p>
        </w:tc>
        <w:tc>
          <w:tcPr>
            <w:tcW w:w="1418" w:type="dxa"/>
            <w:vAlign w:val="center"/>
          </w:tcPr>
          <w:p w14:paraId="2B3A6152" w14:textId="7118C664" w:rsidR="00E07BA9" w:rsidRPr="000922FC" w:rsidRDefault="00E07BA9" w:rsidP="00C43251">
            <w:pPr>
              <w:ind w:firstLine="0"/>
              <w:jc w:val="center"/>
              <w:rPr>
                <w:color w:val="000000"/>
                <w:sz w:val="26"/>
                <w:szCs w:val="26"/>
              </w:rPr>
            </w:pPr>
            <w:r w:rsidRPr="000922FC">
              <w:rPr>
                <w:b/>
                <w:bCs/>
                <w:sz w:val="26"/>
                <w:szCs w:val="26"/>
              </w:rPr>
              <w:t>302</w:t>
            </w:r>
          </w:p>
        </w:tc>
        <w:tc>
          <w:tcPr>
            <w:tcW w:w="1417" w:type="dxa"/>
            <w:vAlign w:val="center"/>
          </w:tcPr>
          <w:p w14:paraId="79B45C34" w14:textId="5E7FDE9E" w:rsidR="00E07BA9" w:rsidRPr="000922FC" w:rsidRDefault="00E07BA9" w:rsidP="00C43251">
            <w:pPr>
              <w:ind w:firstLine="0"/>
              <w:jc w:val="center"/>
              <w:rPr>
                <w:color w:val="000000"/>
                <w:sz w:val="26"/>
                <w:szCs w:val="26"/>
              </w:rPr>
            </w:pPr>
            <w:r w:rsidRPr="000922FC">
              <w:rPr>
                <w:b/>
                <w:bCs/>
                <w:sz w:val="26"/>
                <w:szCs w:val="26"/>
              </w:rPr>
              <w:t>257</w:t>
            </w:r>
          </w:p>
        </w:tc>
        <w:tc>
          <w:tcPr>
            <w:tcW w:w="1418" w:type="dxa"/>
            <w:vAlign w:val="center"/>
          </w:tcPr>
          <w:p w14:paraId="174239CB" w14:textId="6A8C29A3" w:rsidR="00E07BA9" w:rsidRPr="000922FC" w:rsidRDefault="00E07BA9" w:rsidP="00C43251">
            <w:pPr>
              <w:ind w:firstLine="0"/>
              <w:jc w:val="center"/>
              <w:rPr>
                <w:color w:val="000000"/>
                <w:sz w:val="26"/>
                <w:szCs w:val="26"/>
              </w:rPr>
            </w:pPr>
            <w:r w:rsidRPr="000922FC">
              <w:rPr>
                <w:b/>
                <w:bCs/>
                <w:sz w:val="26"/>
                <w:szCs w:val="26"/>
              </w:rPr>
              <w:t>2,535</w:t>
            </w:r>
          </w:p>
        </w:tc>
        <w:tc>
          <w:tcPr>
            <w:tcW w:w="1417" w:type="dxa"/>
            <w:vAlign w:val="center"/>
          </w:tcPr>
          <w:p w14:paraId="62AFE0CF" w14:textId="1E26550B" w:rsidR="00E07BA9" w:rsidRPr="000922FC" w:rsidRDefault="00E07BA9" w:rsidP="00C43251">
            <w:pPr>
              <w:ind w:firstLine="0"/>
              <w:jc w:val="center"/>
              <w:rPr>
                <w:color w:val="000000"/>
                <w:sz w:val="26"/>
                <w:szCs w:val="26"/>
              </w:rPr>
            </w:pPr>
            <w:r w:rsidRPr="000922FC">
              <w:rPr>
                <w:b/>
                <w:bCs/>
                <w:sz w:val="26"/>
                <w:szCs w:val="26"/>
              </w:rPr>
              <w:t>1,007</w:t>
            </w:r>
          </w:p>
        </w:tc>
        <w:tc>
          <w:tcPr>
            <w:tcW w:w="992" w:type="dxa"/>
            <w:vAlign w:val="bottom"/>
          </w:tcPr>
          <w:p w14:paraId="10504AA8" w14:textId="3F994004" w:rsidR="00E07BA9" w:rsidRPr="000922FC" w:rsidRDefault="00E07BA9" w:rsidP="00C43251">
            <w:pPr>
              <w:ind w:firstLine="0"/>
              <w:jc w:val="center"/>
              <w:rPr>
                <w:sz w:val="26"/>
                <w:szCs w:val="26"/>
              </w:rPr>
            </w:pPr>
            <w:r w:rsidRPr="000922FC">
              <w:rPr>
                <w:b/>
                <w:bCs/>
                <w:sz w:val="26"/>
                <w:szCs w:val="26"/>
              </w:rPr>
              <w:t>4,454</w:t>
            </w:r>
          </w:p>
        </w:tc>
      </w:tr>
    </w:tbl>
    <w:p w14:paraId="62788AC7" w14:textId="77777777" w:rsidR="00E07BA9" w:rsidRPr="000922FC" w:rsidRDefault="00E07BA9" w:rsidP="00E07BA9">
      <w:pPr>
        <w:rPr>
          <w:sz w:val="26"/>
          <w:szCs w:val="26"/>
        </w:rPr>
      </w:pPr>
    </w:p>
    <w:p w14:paraId="4570D639" w14:textId="77777777" w:rsidR="00E07BA9" w:rsidRPr="000922FC" w:rsidRDefault="00E07BA9" w:rsidP="00E07BA9">
      <w:pPr>
        <w:jc w:val="center"/>
        <w:rPr>
          <w:b/>
          <w:sz w:val="26"/>
          <w:szCs w:val="26"/>
        </w:rPr>
      </w:pPr>
      <w:r w:rsidRPr="000922FC">
        <w:rPr>
          <w:b/>
          <w:sz w:val="26"/>
          <w:szCs w:val="26"/>
        </w:rPr>
        <w:t>SỐ NGƯỜI CÓ CÔNG ĐÃ HƯỞNG TRỢ CẤP 01 LẦN HIỆN CÒN SỐNG</w:t>
      </w:r>
    </w:p>
    <w:tbl>
      <w:tblPr>
        <w:tblStyle w:val="TableGrid"/>
        <w:tblW w:w="13781" w:type="dxa"/>
        <w:tblInd w:w="-185" w:type="dxa"/>
        <w:tblLook w:val="04A0" w:firstRow="1" w:lastRow="0" w:firstColumn="1" w:lastColumn="0" w:noHBand="0" w:noVBand="1"/>
      </w:tblPr>
      <w:tblGrid>
        <w:gridCol w:w="746"/>
        <w:gridCol w:w="10349"/>
        <w:gridCol w:w="2686"/>
      </w:tblGrid>
      <w:tr w:rsidR="00E07BA9" w:rsidRPr="000922FC" w14:paraId="05772250" w14:textId="77777777" w:rsidTr="008E5283">
        <w:tc>
          <w:tcPr>
            <w:tcW w:w="746" w:type="dxa"/>
          </w:tcPr>
          <w:p w14:paraId="14D7320F" w14:textId="77777777" w:rsidR="00E07BA9" w:rsidRPr="000922FC" w:rsidRDefault="00E07BA9" w:rsidP="00C43251">
            <w:pPr>
              <w:ind w:firstLine="0"/>
              <w:jc w:val="center"/>
              <w:rPr>
                <w:b/>
                <w:sz w:val="26"/>
                <w:szCs w:val="26"/>
              </w:rPr>
            </w:pPr>
            <w:r w:rsidRPr="000922FC">
              <w:rPr>
                <w:b/>
                <w:sz w:val="26"/>
                <w:szCs w:val="26"/>
              </w:rPr>
              <w:t>STT</w:t>
            </w:r>
          </w:p>
        </w:tc>
        <w:tc>
          <w:tcPr>
            <w:tcW w:w="10349" w:type="dxa"/>
          </w:tcPr>
          <w:p w14:paraId="1EA82BC3" w14:textId="77777777" w:rsidR="00E07BA9" w:rsidRPr="000922FC" w:rsidRDefault="00E07BA9" w:rsidP="008E5283">
            <w:pPr>
              <w:jc w:val="center"/>
              <w:rPr>
                <w:b/>
                <w:sz w:val="26"/>
                <w:szCs w:val="26"/>
              </w:rPr>
            </w:pPr>
            <w:r w:rsidRPr="000922FC">
              <w:rPr>
                <w:b/>
                <w:sz w:val="26"/>
                <w:szCs w:val="26"/>
              </w:rPr>
              <w:t>Đối tượng</w:t>
            </w:r>
          </w:p>
        </w:tc>
        <w:tc>
          <w:tcPr>
            <w:tcW w:w="2686" w:type="dxa"/>
          </w:tcPr>
          <w:p w14:paraId="34A3A82A" w14:textId="77777777" w:rsidR="00E07BA9" w:rsidRPr="000922FC" w:rsidRDefault="00E07BA9" w:rsidP="00C43251">
            <w:pPr>
              <w:ind w:firstLine="0"/>
              <w:jc w:val="center"/>
              <w:rPr>
                <w:b/>
                <w:sz w:val="26"/>
                <w:szCs w:val="26"/>
              </w:rPr>
            </w:pPr>
            <w:r w:rsidRPr="000922FC">
              <w:rPr>
                <w:b/>
                <w:sz w:val="26"/>
                <w:szCs w:val="26"/>
              </w:rPr>
              <w:t>Số đối tượng</w:t>
            </w:r>
          </w:p>
        </w:tc>
      </w:tr>
      <w:tr w:rsidR="00E07BA9" w:rsidRPr="000922FC" w14:paraId="56EC09F9" w14:textId="77777777" w:rsidTr="008E5283">
        <w:tc>
          <w:tcPr>
            <w:tcW w:w="746" w:type="dxa"/>
          </w:tcPr>
          <w:p w14:paraId="466BFC60" w14:textId="77777777" w:rsidR="00E07BA9" w:rsidRPr="000922FC" w:rsidRDefault="00E07BA9" w:rsidP="00C43251">
            <w:pPr>
              <w:ind w:firstLine="0"/>
              <w:jc w:val="center"/>
              <w:rPr>
                <w:sz w:val="26"/>
                <w:szCs w:val="26"/>
              </w:rPr>
            </w:pPr>
            <w:r w:rsidRPr="000922FC">
              <w:rPr>
                <w:sz w:val="26"/>
                <w:szCs w:val="26"/>
              </w:rPr>
              <w:t>1</w:t>
            </w:r>
          </w:p>
        </w:tc>
        <w:tc>
          <w:tcPr>
            <w:tcW w:w="10349" w:type="dxa"/>
          </w:tcPr>
          <w:p w14:paraId="37BDDA40" w14:textId="77777777" w:rsidR="00E07BA9" w:rsidRPr="000922FC" w:rsidRDefault="00E07BA9" w:rsidP="00C43251">
            <w:pPr>
              <w:ind w:firstLine="0"/>
              <w:jc w:val="left"/>
              <w:rPr>
                <w:sz w:val="26"/>
                <w:szCs w:val="26"/>
              </w:rPr>
            </w:pPr>
            <w:r w:rsidRPr="000922FC">
              <w:rPr>
                <w:sz w:val="26"/>
                <w:szCs w:val="26"/>
              </w:rPr>
              <w:t>Người hoạt động kháng chiến giải phóng dân tộc, bảo vệ Tổ quốc, làm nghĩa vụ quốc tế</w:t>
            </w:r>
          </w:p>
        </w:tc>
        <w:tc>
          <w:tcPr>
            <w:tcW w:w="2686" w:type="dxa"/>
            <w:vAlign w:val="center"/>
          </w:tcPr>
          <w:p w14:paraId="096A87E5" w14:textId="77777777" w:rsidR="00E07BA9" w:rsidRPr="000922FC" w:rsidRDefault="00E07BA9" w:rsidP="00C43251">
            <w:pPr>
              <w:ind w:firstLine="0"/>
              <w:jc w:val="center"/>
              <w:rPr>
                <w:sz w:val="26"/>
                <w:szCs w:val="26"/>
              </w:rPr>
            </w:pPr>
            <w:r w:rsidRPr="000922FC">
              <w:rPr>
                <w:color w:val="000000"/>
                <w:sz w:val="26"/>
                <w:szCs w:val="26"/>
              </w:rPr>
              <w:t>275,037</w:t>
            </w:r>
          </w:p>
        </w:tc>
      </w:tr>
      <w:tr w:rsidR="00E07BA9" w:rsidRPr="000922FC" w14:paraId="6C7AF642" w14:textId="77777777" w:rsidTr="008E5283">
        <w:tc>
          <w:tcPr>
            <w:tcW w:w="746" w:type="dxa"/>
          </w:tcPr>
          <w:p w14:paraId="38476E9F" w14:textId="77777777" w:rsidR="00E07BA9" w:rsidRPr="000922FC" w:rsidRDefault="00E07BA9" w:rsidP="00C43251">
            <w:pPr>
              <w:ind w:firstLine="0"/>
              <w:jc w:val="center"/>
              <w:rPr>
                <w:sz w:val="26"/>
                <w:szCs w:val="26"/>
              </w:rPr>
            </w:pPr>
            <w:r w:rsidRPr="000922FC">
              <w:rPr>
                <w:sz w:val="26"/>
                <w:szCs w:val="26"/>
              </w:rPr>
              <w:t>2</w:t>
            </w:r>
          </w:p>
        </w:tc>
        <w:tc>
          <w:tcPr>
            <w:tcW w:w="10349" w:type="dxa"/>
          </w:tcPr>
          <w:p w14:paraId="276BA972" w14:textId="77777777" w:rsidR="00E07BA9" w:rsidRPr="000922FC" w:rsidRDefault="00E07BA9" w:rsidP="00C43251">
            <w:pPr>
              <w:ind w:firstLine="0"/>
              <w:jc w:val="left"/>
              <w:rPr>
                <w:sz w:val="26"/>
                <w:szCs w:val="26"/>
              </w:rPr>
            </w:pPr>
            <w:r w:rsidRPr="000922FC">
              <w:rPr>
                <w:sz w:val="26"/>
                <w:szCs w:val="26"/>
              </w:rPr>
              <w:t>Người có công giúp đỡ cách mạng được tặng thưởng huy chương kháng chiến</w:t>
            </w:r>
          </w:p>
        </w:tc>
        <w:tc>
          <w:tcPr>
            <w:tcW w:w="2686" w:type="dxa"/>
            <w:vAlign w:val="center"/>
          </w:tcPr>
          <w:p w14:paraId="68505287" w14:textId="77777777" w:rsidR="00E07BA9" w:rsidRPr="000922FC" w:rsidRDefault="00E07BA9" w:rsidP="00C43251">
            <w:pPr>
              <w:ind w:firstLine="0"/>
              <w:jc w:val="center"/>
              <w:rPr>
                <w:sz w:val="26"/>
                <w:szCs w:val="26"/>
              </w:rPr>
            </w:pPr>
            <w:r w:rsidRPr="000922FC">
              <w:rPr>
                <w:color w:val="000000"/>
                <w:sz w:val="26"/>
                <w:szCs w:val="26"/>
              </w:rPr>
              <w:t>26,850</w:t>
            </w:r>
          </w:p>
        </w:tc>
      </w:tr>
      <w:tr w:rsidR="00E07BA9" w:rsidRPr="000922FC" w14:paraId="0E24821E" w14:textId="77777777" w:rsidTr="008E5283">
        <w:tc>
          <w:tcPr>
            <w:tcW w:w="746" w:type="dxa"/>
          </w:tcPr>
          <w:p w14:paraId="44462D6C" w14:textId="77777777" w:rsidR="00E07BA9" w:rsidRPr="000922FC" w:rsidRDefault="00E07BA9" w:rsidP="008E5283">
            <w:pPr>
              <w:jc w:val="center"/>
              <w:rPr>
                <w:sz w:val="26"/>
                <w:szCs w:val="26"/>
              </w:rPr>
            </w:pPr>
          </w:p>
        </w:tc>
        <w:tc>
          <w:tcPr>
            <w:tcW w:w="10349" w:type="dxa"/>
          </w:tcPr>
          <w:p w14:paraId="5349745B" w14:textId="77777777" w:rsidR="00E07BA9" w:rsidRPr="000922FC" w:rsidRDefault="00E07BA9" w:rsidP="00DA37E9">
            <w:pPr>
              <w:ind w:firstLine="0"/>
              <w:jc w:val="left"/>
              <w:rPr>
                <w:b/>
                <w:sz w:val="26"/>
                <w:szCs w:val="26"/>
              </w:rPr>
            </w:pPr>
            <w:r w:rsidRPr="000922FC">
              <w:rPr>
                <w:b/>
                <w:sz w:val="26"/>
                <w:szCs w:val="26"/>
              </w:rPr>
              <w:t>Tổng cộng</w:t>
            </w:r>
          </w:p>
        </w:tc>
        <w:tc>
          <w:tcPr>
            <w:tcW w:w="2686" w:type="dxa"/>
            <w:vAlign w:val="center"/>
          </w:tcPr>
          <w:p w14:paraId="4401A505" w14:textId="77777777" w:rsidR="00E07BA9" w:rsidRPr="000922FC" w:rsidRDefault="00E07BA9" w:rsidP="00C43251">
            <w:pPr>
              <w:ind w:firstLine="0"/>
              <w:jc w:val="center"/>
              <w:rPr>
                <w:sz w:val="26"/>
                <w:szCs w:val="26"/>
              </w:rPr>
            </w:pPr>
            <w:r w:rsidRPr="000922FC">
              <w:rPr>
                <w:b/>
                <w:bCs/>
                <w:sz w:val="26"/>
                <w:szCs w:val="26"/>
              </w:rPr>
              <w:t>301,887</w:t>
            </w:r>
          </w:p>
        </w:tc>
      </w:tr>
    </w:tbl>
    <w:p w14:paraId="29A06F73" w14:textId="77777777" w:rsidR="00E07BA9" w:rsidRDefault="00E07BA9" w:rsidP="00E07BA9">
      <w:pPr>
        <w:rPr>
          <w:sz w:val="22"/>
        </w:rPr>
      </w:pPr>
      <w:r w:rsidRPr="00E87F3F">
        <w:rPr>
          <w:b/>
          <w:i/>
          <w:sz w:val="22"/>
        </w:rPr>
        <w:t>Ghi chú</w:t>
      </w:r>
      <w:r w:rsidRPr="00E87F3F">
        <w:rPr>
          <w:sz w:val="22"/>
        </w:rPr>
        <w:t xml:space="preserve">: chỉ thống kê người hưởng trợ cấp 01 lần theo Pháp lệnh, không </w:t>
      </w:r>
      <w:r>
        <w:rPr>
          <w:sz w:val="22"/>
        </w:rPr>
        <w:t>thống kê</w:t>
      </w:r>
      <w:r w:rsidRPr="00E87F3F">
        <w:rPr>
          <w:sz w:val="22"/>
        </w:rPr>
        <w:t xml:space="preserve"> số đối tượng hưởng trợ cấp 01 lần theo các Quyết định của Thủ tướng Chính phủ</w:t>
      </w:r>
    </w:p>
    <w:p w14:paraId="0AE04B3F" w14:textId="77777777" w:rsidR="00E07BA9" w:rsidRDefault="00E07BA9" w:rsidP="00E07BA9">
      <w:pPr>
        <w:jc w:val="center"/>
        <w:rPr>
          <w:b/>
        </w:rPr>
      </w:pPr>
    </w:p>
    <w:p w14:paraId="59B379C4" w14:textId="77777777" w:rsidR="00E07BA9" w:rsidRDefault="00E07BA9" w:rsidP="00E07BA9">
      <w:pPr>
        <w:jc w:val="center"/>
        <w:rPr>
          <w:b/>
        </w:rPr>
      </w:pPr>
    </w:p>
    <w:p w14:paraId="555331CA" w14:textId="77777777" w:rsidR="00E07BA9" w:rsidRDefault="00E07BA9" w:rsidP="00E07BA9">
      <w:pPr>
        <w:jc w:val="center"/>
        <w:rPr>
          <w:b/>
        </w:rPr>
      </w:pPr>
    </w:p>
    <w:p w14:paraId="73A9E733" w14:textId="77777777" w:rsidR="00E07BA9" w:rsidRDefault="00E07BA9" w:rsidP="00E07BA9">
      <w:pPr>
        <w:jc w:val="center"/>
        <w:rPr>
          <w:b/>
        </w:rPr>
      </w:pPr>
    </w:p>
    <w:p w14:paraId="5817810B" w14:textId="0400EFB1" w:rsidR="00E07BA9" w:rsidRDefault="00E07BA9" w:rsidP="00E07BA9">
      <w:pPr>
        <w:jc w:val="left"/>
        <w:rPr>
          <w:b/>
        </w:rPr>
      </w:pPr>
      <w:r>
        <w:rPr>
          <w:b/>
        </w:rPr>
        <w:lastRenderedPageBreak/>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sidR="00AB1279">
        <w:rPr>
          <w:b/>
        </w:rPr>
        <w:tab/>
      </w:r>
      <w:r>
        <w:rPr>
          <w:b/>
        </w:rPr>
        <w:t>Phụ lục 05</w:t>
      </w:r>
    </w:p>
    <w:p w14:paraId="18BE6408" w14:textId="77777777" w:rsidR="00E07BA9" w:rsidRDefault="00E07BA9" w:rsidP="00E07BA9">
      <w:pPr>
        <w:jc w:val="center"/>
        <w:rPr>
          <w:b/>
        </w:rPr>
      </w:pPr>
      <w:r w:rsidRPr="006C74AB">
        <w:rPr>
          <w:b/>
        </w:rPr>
        <w:t xml:space="preserve">SỐ </w:t>
      </w:r>
      <w:r>
        <w:rPr>
          <w:b/>
        </w:rPr>
        <w:t>LƯỢT NGƯỜI ĐIỀU DƯỠNG</w:t>
      </w:r>
    </w:p>
    <w:p w14:paraId="5B1042FF" w14:textId="77777777" w:rsidR="00E07BA9" w:rsidRPr="00FC08A1" w:rsidRDefault="00E07BA9" w:rsidP="00E07BA9">
      <w:pPr>
        <w:spacing w:before="0"/>
        <w:jc w:val="center"/>
        <w:rPr>
          <w:bCs/>
          <w:i/>
          <w:iCs/>
          <w:szCs w:val="28"/>
        </w:rPr>
      </w:pPr>
      <w:r w:rsidRPr="00FC08A1">
        <w:rPr>
          <w:bCs/>
          <w:i/>
          <w:iCs/>
          <w:szCs w:val="28"/>
        </w:rPr>
        <w:t>(Đính kèm Báo cáo số        /BC-</w:t>
      </w:r>
      <w:r>
        <w:rPr>
          <w:bCs/>
          <w:i/>
          <w:iCs/>
          <w:szCs w:val="28"/>
        </w:rPr>
        <w:t>BNV</w:t>
      </w:r>
      <w:r w:rsidRPr="00FC08A1">
        <w:rPr>
          <w:bCs/>
          <w:i/>
          <w:iCs/>
          <w:szCs w:val="28"/>
        </w:rPr>
        <w:t xml:space="preserve"> ngày      tháng      năm 2026 của Bộ Nội vụ)</w:t>
      </w:r>
    </w:p>
    <w:p w14:paraId="19E72467" w14:textId="77777777" w:rsidR="00E07BA9" w:rsidRDefault="00E07BA9" w:rsidP="00E07BA9">
      <w:pPr>
        <w:jc w:val="center"/>
        <w:rPr>
          <w:sz w:val="22"/>
        </w:rPr>
      </w:pPr>
    </w:p>
    <w:p w14:paraId="536C4F3F" w14:textId="77777777" w:rsidR="00E07BA9" w:rsidRDefault="00E07BA9" w:rsidP="00E07BA9">
      <w:pPr>
        <w:rPr>
          <w:sz w:val="22"/>
        </w:rPr>
      </w:pPr>
    </w:p>
    <w:tbl>
      <w:tblPr>
        <w:tblStyle w:val="TableGrid"/>
        <w:tblW w:w="12977" w:type="dxa"/>
        <w:tblInd w:w="201" w:type="dxa"/>
        <w:tblLook w:val="04A0" w:firstRow="1" w:lastRow="0" w:firstColumn="1" w:lastColumn="0" w:noHBand="0" w:noVBand="1"/>
      </w:tblPr>
      <w:tblGrid>
        <w:gridCol w:w="1665"/>
        <w:gridCol w:w="2070"/>
        <w:gridCol w:w="2070"/>
        <w:gridCol w:w="5490"/>
        <w:gridCol w:w="1682"/>
      </w:tblGrid>
      <w:tr w:rsidR="00E07BA9" w:rsidRPr="00110039" w14:paraId="06E8074B" w14:textId="77777777" w:rsidTr="008E5283">
        <w:tc>
          <w:tcPr>
            <w:tcW w:w="1665" w:type="dxa"/>
            <w:vMerge w:val="restart"/>
            <w:vAlign w:val="center"/>
          </w:tcPr>
          <w:p w14:paraId="7D28F6D4" w14:textId="77777777" w:rsidR="00E07BA9" w:rsidRPr="0049134E" w:rsidRDefault="00E07BA9" w:rsidP="0049134E">
            <w:pPr>
              <w:ind w:firstLine="0"/>
              <w:jc w:val="center"/>
              <w:rPr>
                <w:b/>
                <w:sz w:val="26"/>
                <w:szCs w:val="26"/>
              </w:rPr>
            </w:pPr>
            <w:r w:rsidRPr="0049134E">
              <w:rPr>
                <w:b/>
                <w:sz w:val="26"/>
                <w:szCs w:val="26"/>
              </w:rPr>
              <w:t>Năm</w:t>
            </w:r>
          </w:p>
        </w:tc>
        <w:tc>
          <w:tcPr>
            <w:tcW w:w="4140" w:type="dxa"/>
            <w:gridSpan w:val="2"/>
            <w:vAlign w:val="center"/>
          </w:tcPr>
          <w:p w14:paraId="27922624" w14:textId="77777777" w:rsidR="00E07BA9" w:rsidRPr="0049134E" w:rsidRDefault="00E07BA9" w:rsidP="0049134E">
            <w:pPr>
              <w:ind w:firstLine="0"/>
              <w:jc w:val="center"/>
              <w:rPr>
                <w:b/>
                <w:sz w:val="26"/>
                <w:szCs w:val="26"/>
              </w:rPr>
            </w:pPr>
            <w:r w:rsidRPr="0049134E">
              <w:rPr>
                <w:b/>
                <w:sz w:val="26"/>
                <w:szCs w:val="26"/>
              </w:rPr>
              <w:t>Số lượt điều dưỡng</w:t>
            </w:r>
          </w:p>
        </w:tc>
        <w:tc>
          <w:tcPr>
            <w:tcW w:w="5490" w:type="dxa"/>
            <w:vMerge w:val="restart"/>
            <w:vAlign w:val="center"/>
          </w:tcPr>
          <w:p w14:paraId="2CCE0820" w14:textId="77777777" w:rsidR="00E07BA9" w:rsidRPr="0049134E" w:rsidRDefault="00E07BA9" w:rsidP="008E5283">
            <w:pPr>
              <w:jc w:val="center"/>
              <w:rPr>
                <w:b/>
                <w:sz w:val="26"/>
                <w:szCs w:val="26"/>
              </w:rPr>
            </w:pPr>
            <w:r w:rsidRPr="0049134E">
              <w:rPr>
                <w:b/>
                <w:sz w:val="26"/>
                <w:szCs w:val="26"/>
              </w:rPr>
              <w:t>Kinh phí (triệu đồng)</w:t>
            </w:r>
          </w:p>
          <w:p w14:paraId="771A6D51" w14:textId="77777777" w:rsidR="00E07BA9" w:rsidRPr="0049134E" w:rsidRDefault="00E07BA9" w:rsidP="008E5283">
            <w:pPr>
              <w:jc w:val="center"/>
              <w:rPr>
                <w:b/>
                <w:sz w:val="26"/>
                <w:szCs w:val="26"/>
              </w:rPr>
            </w:pPr>
            <w:r w:rsidRPr="0049134E">
              <w:rPr>
                <w:b/>
                <w:sz w:val="26"/>
                <w:szCs w:val="26"/>
              </w:rPr>
              <w:t>(</w:t>
            </w:r>
            <w:r w:rsidRPr="0049134E">
              <w:rPr>
                <w:sz w:val="26"/>
                <w:szCs w:val="26"/>
              </w:rPr>
              <w:t>bao gồm toàn bộ kinh phí từ NSTW và hỗ trợ từ NS địa phương)</w:t>
            </w:r>
          </w:p>
        </w:tc>
        <w:tc>
          <w:tcPr>
            <w:tcW w:w="1682" w:type="dxa"/>
            <w:vMerge w:val="restart"/>
            <w:vAlign w:val="center"/>
          </w:tcPr>
          <w:p w14:paraId="4BE0B762" w14:textId="77777777" w:rsidR="00E07BA9" w:rsidRPr="0049134E" w:rsidRDefault="00E07BA9" w:rsidP="0049134E">
            <w:pPr>
              <w:ind w:firstLine="0"/>
              <w:jc w:val="center"/>
              <w:rPr>
                <w:b/>
                <w:sz w:val="26"/>
                <w:szCs w:val="26"/>
              </w:rPr>
            </w:pPr>
            <w:r w:rsidRPr="0049134E">
              <w:rPr>
                <w:b/>
                <w:sz w:val="26"/>
                <w:szCs w:val="26"/>
              </w:rPr>
              <w:t>Ghi chú</w:t>
            </w:r>
          </w:p>
        </w:tc>
      </w:tr>
      <w:tr w:rsidR="00E07BA9" w:rsidRPr="00110039" w14:paraId="586DA115" w14:textId="77777777" w:rsidTr="008E5283">
        <w:tc>
          <w:tcPr>
            <w:tcW w:w="1665" w:type="dxa"/>
            <w:vMerge/>
            <w:vAlign w:val="center"/>
          </w:tcPr>
          <w:p w14:paraId="0E6C6FD0" w14:textId="77777777" w:rsidR="00E07BA9" w:rsidRPr="0049134E" w:rsidRDefault="00E07BA9" w:rsidP="008E5283">
            <w:pPr>
              <w:jc w:val="center"/>
              <w:rPr>
                <w:sz w:val="26"/>
                <w:szCs w:val="26"/>
              </w:rPr>
            </w:pPr>
          </w:p>
        </w:tc>
        <w:tc>
          <w:tcPr>
            <w:tcW w:w="2070" w:type="dxa"/>
            <w:vAlign w:val="center"/>
          </w:tcPr>
          <w:p w14:paraId="710A2E70" w14:textId="77777777" w:rsidR="00E07BA9" w:rsidRPr="0049134E" w:rsidRDefault="00E07BA9" w:rsidP="0049134E">
            <w:pPr>
              <w:ind w:firstLine="0"/>
              <w:jc w:val="center"/>
              <w:rPr>
                <w:b/>
                <w:sz w:val="26"/>
                <w:szCs w:val="26"/>
              </w:rPr>
            </w:pPr>
            <w:r w:rsidRPr="0049134E">
              <w:rPr>
                <w:b/>
                <w:sz w:val="26"/>
                <w:szCs w:val="26"/>
              </w:rPr>
              <w:t>Tại gia đình</w:t>
            </w:r>
          </w:p>
        </w:tc>
        <w:tc>
          <w:tcPr>
            <w:tcW w:w="2070" w:type="dxa"/>
            <w:vAlign w:val="center"/>
          </w:tcPr>
          <w:p w14:paraId="2EA48184" w14:textId="77777777" w:rsidR="00E07BA9" w:rsidRPr="0049134E" w:rsidRDefault="00E07BA9" w:rsidP="0049134E">
            <w:pPr>
              <w:ind w:firstLine="0"/>
              <w:jc w:val="center"/>
              <w:rPr>
                <w:b/>
                <w:sz w:val="26"/>
                <w:szCs w:val="26"/>
              </w:rPr>
            </w:pPr>
            <w:r w:rsidRPr="0049134E">
              <w:rPr>
                <w:b/>
                <w:sz w:val="26"/>
                <w:szCs w:val="26"/>
              </w:rPr>
              <w:t>Tập trung</w:t>
            </w:r>
          </w:p>
        </w:tc>
        <w:tc>
          <w:tcPr>
            <w:tcW w:w="5490" w:type="dxa"/>
            <w:vMerge/>
          </w:tcPr>
          <w:p w14:paraId="78095E1F" w14:textId="77777777" w:rsidR="00E07BA9" w:rsidRPr="0049134E" w:rsidRDefault="00E07BA9" w:rsidP="008E5283">
            <w:pPr>
              <w:jc w:val="left"/>
              <w:rPr>
                <w:sz w:val="26"/>
                <w:szCs w:val="26"/>
              </w:rPr>
            </w:pPr>
          </w:p>
        </w:tc>
        <w:tc>
          <w:tcPr>
            <w:tcW w:w="1682" w:type="dxa"/>
            <w:vMerge/>
          </w:tcPr>
          <w:p w14:paraId="1A6CBBCF" w14:textId="77777777" w:rsidR="00E07BA9" w:rsidRPr="0049134E" w:rsidRDefault="00E07BA9" w:rsidP="008E5283">
            <w:pPr>
              <w:jc w:val="left"/>
              <w:rPr>
                <w:sz w:val="26"/>
                <w:szCs w:val="26"/>
              </w:rPr>
            </w:pPr>
          </w:p>
        </w:tc>
      </w:tr>
      <w:tr w:rsidR="00E07BA9" w:rsidRPr="00110039" w14:paraId="789933D1" w14:textId="77777777" w:rsidTr="008E5283">
        <w:tc>
          <w:tcPr>
            <w:tcW w:w="1665" w:type="dxa"/>
          </w:tcPr>
          <w:p w14:paraId="00C974E8" w14:textId="77777777" w:rsidR="00E07BA9" w:rsidRPr="0049134E" w:rsidRDefault="00E07BA9" w:rsidP="00261F73">
            <w:pPr>
              <w:rPr>
                <w:sz w:val="26"/>
                <w:szCs w:val="26"/>
              </w:rPr>
            </w:pPr>
            <w:r w:rsidRPr="0049134E">
              <w:rPr>
                <w:sz w:val="26"/>
                <w:szCs w:val="26"/>
              </w:rPr>
              <w:t>2021</w:t>
            </w:r>
          </w:p>
        </w:tc>
        <w:tc>
          <w:tcPr>
            <w:tcW w:w="2070" w:type="dxa"/>
            <w:vAlign w:val="center"/>
          </w:tcPr>
          <w:p w14:paraId="4B968654" w14:textId="77777777" w:rsidR="00E07BA9" w:rsidRPr="0049134E" w:rsidRDefault="00E07BA9" w:rsidP="008E5283">
            <w:pPr>
              <w:jc w:val="center"/>
              <w:rPr>
                <w:sz w:val="26"/>
                <w:szCs w:val="26"/>
              </w:rPr>
            </w:pPr>
            <w:r w:rsidRPr="0049134E">
              <w:rPr>
                <w:color w:val="000000"/>
                <w:sz w:val="26"/>
                <w:szCs w:val="26"/>
              </w:rPr>
              <w:t>387,073</w:t>
            </w:r>
          </w:p>
        </w:tc>
        <w:tc>
          <w:tcPr>
            <w:tcW w:w="2070" w:type="dxa"/>
            <w:vAlign w:val="center"/>
          </w:tcPr>
          <w:p w14:paraId="68AC1822" w14:textId="77777777" w:rsidR="00E07BA9" w:rsidRPr="0049134E" w:rsidRDefault="00E07BA9" w:rsidP="008E5283">
            <w:pPr>
              <w:jc w:val="center"/>
              <w:rPr>
                <w:sz w:val="26"/>
                <w:szCs w:val="26"/>
              </w:rPr>
            </w:pPr>
            <w:r w:rsidRPr="0049134E">
              <w:rPr>
                <w:color w:val="000000"/>
                <w:sz w:val="26"/>
                <w:szCs w:val="26"/>
              </w:rPr>
              <w:t>43,442</w:t>
            </w:r>
          </w:p>
        </w:tc>
        <w:tc>
          <w:tcPr>
            <w:tcW w:w="5490" w:type="dxa"/>
            <w:vAlign w:val="center"/>
          </w:tcPr>
          <w:p w14:paraId="2D26D0EE" w14:textId="77777777" w:rsidR="00E07BA9" w:rsidRPr="0049134E" w:rsidRDefault="00E07BA9" w:rsidP="008E5283">
            <w:pPr>
              <w:jc w:val="center"/>
              <w:rPr>
                <w:sz w:val="26"/>
                <w:szCs w:val="26"/>
              </w:rPr>
            </w:pPr>
            <w:r w:rsidRPr="0049134E">
              <w:rPr>
                <w:color w:val="000000"/>
                <w:sz w:val="26"/>
                <w:szCs w:val="26"/>
              </w:rPr>
              <w:t>486,960</w:t>
            </w:r>
          </w:p>
        </w:tc>
        <w:tc>
          <w:tcPr>
            <w:tcW w:w="1682" w:type="dxa"/>
          </w:tcPr>
          <w:p w14:paraId="452A089C" w14:textId="77777777" w:rsidR="00E07BA9" w:rsidRPr="0049134E" w:rsidRDefault="00E07BA9" w:rsidP="008E5283">
            <w:pPr>
              <w:jc w:val="left"/>
              <w:rPr>
                <w:sz w:val="26"/>
                <w:szCs w:val="26"/>
              </w:rPr>
            </w:pPr>
          </w:p>
        </w:tc>
      </w:tr>
      <w:tr w:rsidR="00E07BA9" w:rsidRPr="00110039" w14:paraId="473B123D" w14:textId="77777777" w:rsidTr="008E5283">
        <w:tc>
          <w:tcPr>
            <w:tcW w:w="1665" w:type="dxa"/>
          </w:tcPr>
          <w:p w14:paraId="2865CF64" w14:textId="77777777" w:rsidR="00E07BA9" w:rsidRPr="0049134E" w:rsidRDefault="00E07BA9" w:rsidP="00261F73">
            <w:pPr>
              <w:rPr>
                <w:sz w:val="26"/>
                <w:szCs w:val="26"/>
              </w:rPr>
            </w:pPr>
            <w:r w:rsidRPr="0049134E">
              <w:rPr>
                <w:sz w:val="26"/>
                <w:szCs w:val="26"/>
              </w:rPr>
              <w:t>2022</w:t>
            </w:r>
          </w:p>
        </w:tc>
        <w:tc>
          <w:tcPr>
            <w:tcW w:w="2070" w:type="dxa"/>
            <w:vAlign w:val="center"/>
          </w:tcPr>
          <w:p w14:paraId="64D1E98C" w14:textId="77777777" w:rsidR="00E07BA9" w:rsidRPr="0049134E" w:rsidRDefault="00E07BA9" w:rsidP="008E5283">
            <w:pPr>
              <w:jc w:val="center"/>
              <w:rPr>
                <w:sz w:val="26"/>
                <w:szCs w:val="26"/>
              </w:rPr>
            </w:pPr>
            <w:r w:rsidRPr="0049134E">
              <w:rPr>
                <w:color w:val="000000"/>
                <w:sz w:val="26"/>
                <w:szCs w:val="26"/>
              </w:rPr>
              <w:t>258,104</w:t>
            </w:r>
          </w:p>
        </w:tc>
        <w:tc>
          <w:tcPr>
            <w:tcW w:w="2070" w:type="dxa"/>
            <w:vAlign w:val="center"/>
          </w:tcPr>
          <w:p w14:paraId="63F97EDE" w14:textId="77777777" w:rsidR="00E07BA9" w:rsidRPr="0049134E" w:rsidRDefault="00E07BA9" w:rsidP="008E5283">
            <w:pPr>
              <w:jc w:val="center"/>
              <w:rPr>
                <w:sz w:val="26"/>
                <w:szCs w:val="26"/>
              </w:rPr>
            </w:pPr>
            <w:r w:rsidRPr="0049134E">
              <w:rPr>
                <w:color w:val="000000"/>
                <w:sz w:val="26"/>
                <w:szCs w:val="26"/>
              </w:rPr>
              <w:t>68,420</w:t>
            </w:r>
          </w:p>
        </w:tc>
        <w:tc>
          <w:tcPr>
            <w:tcW w:w="5490" w:type="dxa"/>
            <w:vAlign w:val="center"/>
          </w:tcPr>
          <w:p w14:paraId="7584F0C6" w14:textId="77777777" w:rsidR="00E07BA9" w:rsidRPr="0049134E" w:rsidRDefault="00E07BA9" w:rsidP="008E5283">
            <w:pPr>
              <w:jc w:val="center"/>
              <w:rPr>
                <w:sz w:val="26"/>
                <w:szCs w:val="26"/>
              </w:rPr>
            </w:pPr>
            <w:r w:rsidRPr="0049134E">
              <w:rPr>
                <w:color w:val="000000"/>
                <w:sz w:val="26"/>
                <w:szCs w:val="26"/>
              </w:rPr>
              <w:t>512,377</w:t>
            </w:r>
          </w:p>
        </w:tc>
        <w:tc>
          <w:tcPr>
            <w:tcW w:w="1682" w:type="dxa"/>
          </w:tcPr>
          <w:p w14:paraId="0815CBE0" w14:textId="77777777" w:rsidR="00E07BA9" w:rsidRPr="0049134E" w:rsidRDefault="00E07BA9" w:rsidP="008E5283">
            <w:pPr>
              <w:jc w:val="left"/>
              <w:rPr>
                <w:sz w:val="26"/>
                <w:szCs w:val="26"/>
              </w:rPr>
            </w:pPr>
          </w:p>
        </w:tc>
      </w:tr>
      <w:tr w:rsidR="00E07BA9" w:rsidRPr="00110039" w14:paraId="1B89A631" w14:textId="77777777" w:rsidTr="008E5283">
        <w:tc>
          <w:tcPr>
            <w:tcW w:w="1665" w:type="dxa"/>
          </w:tcPr>
          <w:p w14:paraId="40377B09" w14:textId="77777777" w:rsidR="00E07BA9" w:rsidRPr="0049134E" w:rsidRDefault="00E07BA9" w:rsidP="00261F73">
            <w:pPr>
              <w:rPr>
                <w:sz w:val="26"/>
                <w:szCs w:val="26"/>
              </w:rPr>
            </w:pPr>
            <w:r w:rsidRPr="0049134E">
              <w:rPr>
                <w:sz w:val="26"/>
                <w:szCs w:val="26"/>
              </w:rPr>
              <w:t>2023</w:t>
            </w:r>
          </w:p>
        </w:tc>
        <w:tc>
          <w:tcPr>
            <w:tcW w:w="2070" w:type="dxa"/>
            <w:vAlign w:val="center"/>
          </w:tcPr>
          <w:p w14:paraId="2B77F00C" w14:textId="77777777" w:rsidR="00E07BA9" w:rsidRPr="0049134E" w:rsidRDefault="00E07BA9" w:rsidP="008E5283">
            <w:pPr>
              <w:jc w:val="center"/>
              <w:rPr>
                <w:sz w:val="26"/>
                <w:szCs w:val="26"/>
              </w:rPr>
            </w:pPr>
            <w:r w:rsidRPr="0049134E">
              <w:rPr>
                <w:color w:val="000000"/>
                <w:sz w:val="26"/>
                <w:szCs w:val="26"/>
              </w:rPr>
              <w:t>310,759</w:t>
            </w:r>
          </w:p>
        </w:tc>
        <w:tc>
          <w:tcPr>
            <w:tcW w:w="2070" w:type="dxa"/>
            <w:vAlign w:val="center"/>
          </w:tcPr>
          <w:p w14:paraId="3340C5CA" w14:textId="77777777" w:rsidR="00E07BA9" w:rsidRPr="0049134E" w:rsidRDefault="00E07BA9" w:rsidP="008E5283">
            <w:pPr>
              <w:jc w:val="center"/>
              <w:rPr>
                <w:sz w:val="26"/>
                <w:szCs w:val="26"/>
              </w:rPr>
            </w:pPr>
            <w:r w:rsidRPr="0049134E">
              <w:rPr>
                <w:color w:val="000000"/>
                <w:sz w:val="26"/>
                <w:szCs w:val="26"/>
              </w:rPr>
              <w:t>84,558</w:t>
            </w:r>
          </w:p>
        </w:tc>
        <w:tc>
          <w:tcPr>
            <w:tcW w:w="5490" w:type="dxa"/>
            <w:vAlign w:val="center"/>
          </w:tcPr>
          <w:p w14:paraId="56F0B085" w14:textId="77777777" w:rsidR="00E07BA9" w:rsidRPr="0049134E" w:rsidRDefault="00E07BA9" w:rsidP="008E5283">
            <w:pPr>
              <w:jc w:val="center"/>
              <w:rPr>
                <w:sz w:val="26"/>
                <w:szCs w:val="26"/>
              </w:rPr>
            </w:pPr>
            <w:r w:rsidRPr="0049134E">
              <w:rPr>
                <w:color w:val="000000"/>
                <w:sz w:val="26"/>
                <w:szCs w:val="26"/>
              </w:rPr>
              <w:t>648,769</w:t>
            </w:r>
          </w:p>
        </w:tc>
        <w:tc>
          <w:tcPr>
            <w:tcW w:w="1682" w:type="dxa"/>
          </w:tcPr>
          <w:p w14:paraId="6AB0CBDC" w14:textId="77777777" w:rsidR="00E07BA9" w:rsidRPr="0049134E" w:rsidRDefault="00E07BA9" w:rsidP="008E5283">
            <w:pPr>
              <w:jc w:val="left"/>
              <w:rPr>
                <w:sz w:val="26"/>
                <w:szCs w:val="26"/>
              </w:rPr>
            </w:pPr>
          </w:p>
        </w:tc>
      </w:tr>
      <w:tr w:rsidR="00E07BA9" w:rsidRPr="00110039" w14:paraId="3C612756" w14:textId="77777777" w:rsidTr="008E5283">
        <w:tc>
          <w:tcPr>
            <w:tcW w:w="1665" w:type="dxa"/>
          </w:tcPr>
          <w:p w14:paraId="0AB97587" w14:textId="77777777" w:rsidR="00E07BA9" w:rsidRPr="0049134E" w:rsidRDefault="00E07BA9" w:rsidP="00261F73">
            <w:pPr>
              <w:rPr>
                <w:sz w:val="26"/>
                <w:szCs w:val="26"/>
              </w:rPr>
            </w:pPr>
            <w:r w:rsidRPr="0049134E">
              <w:rPr>
                <w:sz w:val="26"/>
                <w:szCs w:val="26"/>
              </w:rPr>
              <w:t>2024</w:t>
            </w:r>
          </w:p>
        </w:tc>
        <w:tc>
          <w:tcPr>
            <w:tcW w:w="2070" w:type="dxa"/>
            <w:vAlign w:val="center"/>
          </w:tcPr>
          <w:p w14:paraId="07DE79B6" w14:textId="77777777" w:rsidR="00E07BA9" w:rsidRPr="0049134E" w:rsidRDefault="00E07BA9" w:rsidP="008E5283">
            <w:pPr>
              <w:jc w:val="center"/>
              <w:rPr>
                <w:sz w:val="26"/>
                <w:szCs w:val="26"/>
              </w:rPr>
            </w:pPr>
            <w:r w:rsidRPr="0049134E">
              <w:rPr>
                <w:color w:val="000000"/>
                <w:sz w:val="26"/>
                <w:szCs w:val="26"/>
              </w:rPr>
              <w:t>237,396</w:t>
            </w:r>
          </w:p>
        </w:tc>
        <w:tc>
          <w:tcPr>
            <w:tcW w:w="2070" w:type="dxa"/>
            <w:vAlign w:val="center"/>
          </w:tcPr>
          <w:p w14:paraId="7CF00166" w14:textId="77777777" w:rsidR="00E07BA9" w:rsidRPr="0049134E" w:rsidRDefault="00E07BA9" w:rsidP="008E5283">
            <w:pPr>
              <w:jc w:val="center"/>
              <w:rPr>
                <w:sz w:val="26"/>
                <w:szCs w:val="26"/>
              </w:rPr>
            </w:pPr>
            <w:r w:rsidRPr="0049134E">
              <w:rPr>
                <w:color w:val="000000"/>
                <w:sz w:val="26"/>
                <w:szCs w:val="26"/>
              </w:rPr>
              <w:t>80,577</w:t>
            </w:r>
          </w:p>
        </w:tc>
        <w:tc>
          <w:tcPr>
            <w:tcW w:w="5490" w:type="dxa"/>
            <w:vAlign w:val="center"/>
          </w:tcPr>
          <w:p w14:paraId="1E728E6F" w14:textId="77777777" w:rsidR="00E07BA9" w:rsidRPr="0049134E" w:rsidRDefault="00E07BA9" w:rsidP="008E5283">
            <w:pPr>
              <w:jc w:val="center"/>
              <w:rPr>
                <w:sz w:val="26"/>
                <w:szCs w:val="26"/>
              </w:rPr>
            </w:pPr>
            <w:r w:rsidRPr="0049134E">
              <w:rPr>
                <w:color w:val="000000"/>
                <w:sz w:val="26"/>
                <w:szCs w:val="26"/>
              </w:rPr>
              <w:t>568,936</w:t>
            </w:r>
          </w:p>
        </w:tc>
        <w:tc>
          <w:tcPr>
            <w:tcW w:w="1682" w:type="dxa"/>
          </w:tcPr>
          <w:p w14:paraId="2BCEECDA" w14:textId="77777777" w:rsidR="00E07BA9" w:rsidRPr="0049134E" w:rsidRDefault="00E07BA9" w:rsidP="008E5283">
            <w:pPr>
              <w:jc w:val="left"/>
              <w:rPr>
                <w:sz w:val="26"/>
                <w:szCs w:val="26"/>
              </w:rPr>
            </w:pPr>
          </w:p>
        </w:tc>
      </w:tr>
      <w:tr w:rsidR="00E07BA9" w:rsidRPr="00110039" w14:paraId="17E84772" w14:textId="77777777" w:rsidTr="008E5283">
        <w:tc>
          <w:tcPr>
            <w:tcW w:w="1665" w:type="dxa"/>
          </w:tcPr>
          <w:p w14:paraId="762ED44C" w14:textId="53D7F97C" w:rsidR="00E07BA9" w:rsidRPr="0049134E" w:rsidRDefault="00BF2276" w:rsidP="00261F73">
            <w:pPr>
              <w:rPr>
                <w:sz w:val="26"/>
                <w:szCs w:val="26"/>
              </w:rPr>
            </w:pPr>
            <w:r>
              <w:rPr>
                <w:sz w:val="26"/>
                <w:szCs w:val="26"/>
              </w:rPr>
              <w:t>s</w:t>
            </w:r>
            <w:r w:rsidR="00E07BA9" w:rsidRPr="0049134E">
              <w:rPr>
                <w:sz w:val="26"/>
                <w:szCs w:val="26"/>
              </w:rPr>
              <w:t>2025</w:t>
            </w:r>
          </w:p>
        </w:tc>
        <w:tc>
          <w:tcPr>
            <w:tcW w:w="2070" w:type="dxa"/>
            <w:vAlign w:val="center"/>
          </w:tcPr>
          <w:p w14:paraId="7D936170" w14:textId="77777777" w:rsidR="00E07BA9" w:rsidRPr="0049134E" w:rsidRDefault="00E07BA9" w:rsidP="008E5283">
            <w:pPr>
              <w:jc w:val="center"/>
              <w:rPr>
                <w:sz w:val="26"/>
                <w:szCs w:val="26"/>
              </w:rPr>
            </w:pPr>
            <w:r w:rsidRPr="0049134E">
              <w:rPr>
                <w:color w:val="000000"/>
                <w:sz w:val="26"/>
                <w:szCs w:val="26"/>
              </w:rPr>
              <w:t>309,917</w:t>
            </w:r>
          </w:p>
        </w:tc>
        <w:tc>
          <w:tcPr>
            <w:tcW w:w="2070" w:type="dxa"/>
            <w:vAlign w:val="center"/>
          </w:tcPr>
          <w:p w14:paraId="1A0E1361" w14:textId="77777777" w:rsidR="00E07BA9" w:rsidRPr="0049134E" w:rsidRDefault="00E07BA9" w:rsidP="008E5283">
            <w:pPr>
              <w:jc w:val="center"/>
              <w:rPr>
                <w:sz w:val="26"/>
                <w:szCs w:val="26"/>
              </w:rPr>
            </w:pPr>
            <w:r w:rsidRPr="0049134E">
              <w:rPr>
                <w:color w:val="000000"/>
                <w:sz w:val="26"/>
                <w:szCs w:val="26"/>
              </w:rPr>
              <w:t>83,154</w:t>
            </w:r>
          </w:p>
        </w:tc>
        <w:tc>
          <w:tcPr>
            <w:tcW w:w="5490" w:type="dxa"/>
            <w:vAlign w:val="center"/>
          </w:tcPr>
          <w:p w14:paraId="290A364C" w14:textId="77777777" w:rsidR="00E07BA9" w:rsidRPr="0049134E" w:rsidRDefault="00E07BA9" w:rsidP="008E5283">
            <w:pPr>
              <w:jc w:val="center"/>
              <w:rPr>
                <w:sz w:val="26"/>
                <w:szCs w:val="26"/>
              </w:rPr>
            </w:pPr>
            <w:r w:rsidRPr="0049134E">
              <w:rPr>
                <w:color w:val="000000"/>
                <w:sz w:val="26"/>
                <w:szCs w:val="26"/>
              </w:rPr>
              <w:t>1,018,158</w:t>
            </w:r>
          </w:p>
        </w:tc>
        <w:tc>
          <w:tcPr>
            <w:tcW w:w="1682" w:type="dxa"/>
          </w:tcPr>
          <w:p w14:paraId="07D1D515" w14:textId="77777777" w:rsidR="00E07BA9" w:rsidRPr="0049134E" w:rsidRDefault="00E07BA9" w:rsidP="008E5283">
            <w:pPr>
              <w:jc w:val="left"/>
              <w:rPr>
                <w:sz w:val="26"/>
                <w:szCs w:val="26"/>
              </w:rPr>
            </w:pPr>
          </w:p>
        </w:tc>
      </w:tr>
      <w:tr w:rsidR="00E07BA9" w:rsidRPr="00110039" w14:paraId="792B405F" w14:textId="77777777" w:rsidTr="008E5283">
        <w:tc>
          <w:tcPr>
            <w:tcW w:w="1665" w:type="dxa"/>
          </w:tcPr>
          <w:p w14:paraId="45099876" w14:textId="77777777" w:rsidR="00E07BA9" w:rsidRPr="0049134E" w:rsidRDefault="00E07BA9" w:rsidP="0049134E">
            <w:pPr>
              <w:ind w:firstLine="0"/>
              <w:rPr>
                <w:b/>
                <w:sz w:val="26"/>
                <w:szCs w:val="26"/>
              </w:rPr>
            </w:pPr>
            <w:r w:rsidRPr="0049134E">
              <w:rPr>
                <w:b/>
                <w:sz w:val="26"/>
                <w:szCs w:val="26"/>
              </w:rPr>
              <w:t>Tổng cộng</w:t>
            </w:r>
          </w:p>
        </w:tc>
        <w:tc>
          <w:tcPr>
            <w:tcW w:w="2070" w:type="dxa"/>
            <w:vAlign w:val="bottom"/>
          </w:tcPr>
          <w:p w14:paraId="1C2ABB9D" w14:textId="77777777" w:rsidR="00E07BA9" w:rsidRPr="0049134E" w:rsidRDefault="00E07BA9" w:rsidP="008E5283">
            <w:pPr>
              <w:jc w:val="center"/>
              <w:rPr>
                <w:sz w:val="26"/>
                <w:szCs w:val="26"/>
              </w:rPr>
            </w:pPr>
            <w:r w:rsidRPr="0049134E">
              <w:rPr>
                <w:b/>
                <w:bCs/>
                <w:color w:val="000000"/>
                <w:sz w:val="26"/>
                <w:szCs w:val="26"/>
              </w:rPr>
              <w:t>1,503,249</w:t>
            </w:r>
          </w:p>
        </w:tc>
        <w:tc>
          <w:tcPr>
            <w:tcW w:w="2070" w:type="dxa"/>
            <w:vAlign w:val="bottom"/>
          </w:tcPr>
          <w:p w14:paraId="2E6C3A39" w14:textId="77777777" w:rsidR="00E07BA9" w:rsidRPr="0049134E" w:rsidRDefault="00E07BA9" w:rsidP="008E5283">
            <w:pPr>
              <w:jc w:val="center"/>
              <w:rPr>
                <w:sz w:val="26"/>
                <w:szCs w:val="26"/>
              </w:rPr>
            </w:pPr>
            <w:r w:rsidRPr="0049134E">
              <w:rPr>
                <w:b/>
                <w:bCs/>
                <w:color w:val="000000"/>
                <w:sz w:val="26"/>
                <w:szCs w:val="26"/>
              </w:rPr>
              <w:t>360,151</w:t>
            </w:r>
          </w:p>
        </w:tc>
        <w:tc>
          <w:tcPr>
            <w:tcW w:w="5490" w:type="dxa"/>
            <w:vAlign w:val="bottom"/>
          </w:tcPr>
          <w:p w14:paraId="09025B6D" w14:textId="77777777" w:rsidR="00E07BA9" w:rsidRPr="0049134E" w:rsidRDefault="00E07BA9" w:rsidP="008E5283">
            <w:pPr>
              <w:jc w:val="center"/>
              <w:rPr>
                <w:sz w:val="26"/>
                <w:szCs w:val="26"/>
              </w:rPr>
            </w:pPr>
            <w:r w:rsidRPr="0049134E">
              <w:rPr>
                <w:b/>
                <w:bCs/>
                <w:color w:val="000000"/>
                <w:sz w:val="26"/>
                <w:szCs w:val="26"/>
              </w:rPr>
              <w:t>3,235,200</w:t>
            </w:r>
          </w:p>
        </w:tc>
        <w:tc>
          <w:tcPr>
            <w:tcW w:w="1682" w:type="dxa"/>
          </w:tcPr>
          <w:p w14:paraId="3A7A1959" w14:textId="77777777" w:rsidR="00E07BA9" w:rsidRPr="0049134E" w:rsidRDefault="00E07BA9" w:rsidP="008E5283">
            <w:pPr>
              <w:jc w:val="left"/>
              <w:rPr>
                <w:sz w:val="26"/>
                <w:szCs w:val="26"/>
              </w:rPr>
            </w:pPr>
          </w:p>
        </w:tc>
      </w:tr>
    </w:tbl>
    <w:p w14:paraId="0B5182F0" w14:textId="77777777" w:rsidR="00E07BA9" w:rsidRDefault="00E07BA9" w:rsidP="00E07BA9">
      <w:pPr>
        <w:jc w:val="left"/>
      </w:pPr>
      <w:r>
        <w:tab/>
      </w:r>
      <w:r>
        <w:tab/>
      </w:r>
      <w:r>
        <w:tab/>
      </w:r>
      <w:r>
        <w:tab/>
      </w:r>
      <w:r>
        <w:tab/>
      </w:r>
      <w:r>
        <w:tab/>
      </w:r>
      <w:r>
        <w:tab/>
      </w:r>
      <w:r>
        <w:tab/>
      </w:r>
      <w:r>
        <w:tab/>
      </w:r>
      <w:r>
        <w:tab/>
      </w:r>
      <w:r>
        <w:tab/>
      </w:r>
      <w:r>
        <w:tab/>
      </w:r>
      <w:r>
        <w:tab/>
      </w:r>
      <w:r>
        <w:tab/>
      </w:r>
      <w:r>
        <w:tab/>
      </w:r>
      <w:r>
        <w:tab/>
      </w:r>
    </w:p>
    <w:p w14:paraId="5118DF91" w14:textId="77777777" w:rsidR="00E07BA9" w:rsidRDefault="00E07BA9" w:rsidP="00E07BA9">
      <w:pPr>
        <w:jc w:val="left"/>
      </w:pPr>
    </w:p>
    <w:p w14:paraId="4245A839" w14:textId="77777777" w:rsidR="00E07BA9" w:rsidRDefault="00E07BA9" w:rsidP="00E07BA9">
      <w:pPr>
        <w:jc w:val="left"/>
      </w:pPr>
    </w:p>
    <w:p w14:paraId="055377CA" w14:textId="77777777" w:rsidR="00E07BA9" w:rsidRDefault="00E07BA9" w:rsidP="00E07BA9">
      <w:pPr>
        <w:jc w:val="left"/>
      </w:pPr>
    </w:p>
    <w:p w14:paraId="6E273521" w14:textId="77777777" w:rsidR="00E07BA9" w:rsidRDefault="00E07BA9" w:rsidP="00E07BA9">
      <w:pPr>
        <w:jc w:val="left"/>
      </w:pPr>
    </w:p>
    <w:p w14:paraId="712E2E64" w14:textId="77777777" w:rsidR="00E07BA9" w:rsidRDefault="00E07BA9" w:rsidP="00E07BA9">
      <w:pPr>
        <w:jc w:val="left"/>
      </w:pPr>
    </w:p>
    <w:p w14:paraId="13B6B8D4" w14:textId="77777777" w:rsidR="00E07BA9" w:rsidRDefault="00E07BA9" w:rsidP="00E07BA9">
      <w:pPr>
        <w:jc w:val="left"/>
      </w:pPr>
    </w:p>
    <w:p w14:paraId="63DD524A" w14:textId="77777777" w:rsidR="00E07BA9" w:rsidRDefault="00E07BA9" w:rsidP="00E07BA9">
      <w:pPr>
        <w:jc w:val="left"/>
      </w:pPr>
    </w:p>
    <w:p w14:paraId="3CAAC058" w14:textId="77777777" w:rsidR="00E07BA9" w:rsidRDefault="00E07BA9" w:rsidP="00E07BA9">
      <w:pPr>
        <w:jc w:val="left"/>
      </w:pPr>
    </w:p>
    <w:p w14:paraId="7DA1B32D" w14:textId="77777777" w:rsidR="00E07BA9" w:rsidRPr="00B06579" w:rsidRDefault="00E07BA9" w:rsidP="00E07BA9">
      <w:pPr>
        <w:jc w:val="right"/>
        <w:rPr>
          <w:b/>
          <w:bCs/>
        </w:rPr>
      </w:pPr>
      <w:r w:rsidRPr="00B06579">
        <w:rPr>
          <w:b/>
          <w:bCs/>
        </w:rPr>
        <w:t>Phụ lục 06</w:t>
      </w:r>
    </w:p>
    <w:p w14:paraId="3F63C2EE" w14:textId="77777777" w:rsidR="00E07BA9" w:rsidRPr="006D7B72" w:rsidRDefault="00E07BA9" w:rsidP="00E07BA9">
      <w:pPr>
        <w:jc w:val="center"/>
        <w:rPr>
          <w:b/>
          <w:szCs w:val="28"/>
        </w:rPr>
      </w:pPr>
      <w:r w:rsidRPr="006D7B72">
        <w:rPr>
          <w:b/>
          <w:szCs w:val="28"/>
        </w:rPr>
        <w:t>SỐ LƯỢT ĐỐI TƯỢNG HƯỞNG CÁC CHẾ ĐỘ ƯU ĐÃI KHÁC</w:t>
      </w:r>
    </w:p>
    <w:p w14:paraId="7139E86B" w14:textId="77777777" w:rsidR="00E07BA9" w:rsidRPr="00FC08A1" w:rsidRDefault="00E07BA9" w:rsidP="00E07BA9">
      <w:pPr>
        <w:spacing w:before="0"/>
        <w:jc w:val="center"/>
        <w:rPr>
          <w:bCs/>
          <w:i/>
          <w:iCs/>
          <w:szCs w:val="28"/>
        </w:rPr>
      </w:pPr>
      <w:r w:rsidRPr="00FC08A1">
        <w:rPr>
          <w:bCs/>
          <w:i/>
          <w:iCs/>
          <w:szCs w:val="28"/>
        </w:rPr>
        <w:t>(Đính kèm Báo cáo số        /BC-</w:t>
      </w:r>
      <w:r>
        <w:rPr>
          <w:bCs/>
          <w:i/>
          <w:iCs/>
          <w:szCs w:val="28"/>
        </w:rPr>
        <w:t>BNV</w:t>
      </w:r>
      <w:r w:rsidRPr="00FC08A1">
        <w:rPr>
          <w:bCs/>
          <w:i/>
          <w:iCs/>
          <w:szCs w:val="28"/>
        </w:rPr>
        <w:t xml:space="preserve"> ngày      tháng      năm 2026 của Bộ Nội vụ)</w:t>
      </w:r>
    </w:p>
    <w:p w14:paraId="55964768" w14:textId="77777777" w:rsidR="00E07BA9" w:rsidRPr="00492397" w:rsidRDefault="00E07BA9" w:rsidP="00E07BA9">
      <w:pPr>
        <w:jc w:val="center"/>
        <w:rPr>
          <w:b/>
        </w:rPr>
      </w:pPr>
    </w:p>
    <w:p w14:paraId="013E4869" w14:textId="77777777" w:rsidR="00E07BA9" w:rsidRPr="003C51AD" w:rsidRDefault="00E07BA9" w:rsidP="00E07BA9">
      <w:pPr>
        <w:jc w:val="right"/>
        <w:rPr>
          <w:i/>
          <w:sz w:val="26"/>
        </w:rPr>
      </w:pPr>
    </w:p>
    <w:tbl>
      <w:tblPr>
        <w:tblStyle w:val="TableGrid"/>
        <w:tblW w:w="14694" w:type="dxa"/>
        <w:tblInd w:w="-572" w:type="dxa"/>
        <w:tblLook w:val="04A0" w:firstRow="1" w:lastRow="0" w:firstColumn="1" w:lastColumn="0" w:noHBand="0" w:noVBand="1"/>
      </w:tblPr>
      <w:tblGrid>
        <w:gridCol w:w="708"/>
        <w:gridCol w:w="1986"/>
        <w:gridCol w:w="1176"/>
        <w:gridCol w:w="1176"/>
        <w:gridCol w:w="1176"/>
        <w:gridCol w:w="1176"/>
        <w:gridCol w:w="1176"/>
        <w:gridCol w:w="1176"/>
        <w:gridCol w:w="1176"/>
        <w:gridCol w:w="1416"/>
        <w:gridCol w:w="1176"/>
        <w:gridCol w:w="1176"/>
      </w:tblGrid>
      <w:tr w:rsidR="00B93D6A" w:rsidRPr="00110039" w14:paraId="10145BF3" w14:textId="77777777" w:rsidTr="00B93D6A">
        <w:tc>
          <w:tcPr>
            <w:tcW w:w="708" w:type="dxa"/>
            <w:vMerge w:val="restart"/>
          </w:tcPr>
          <w:p w14:paraId="4D6C9FA3" w14:textId="77777777" w:rsidR="00E07BA9" w:rsidRPr="00B93D6A" w:rsidRDefault="00E07BA9" w:rsidP="00B93D6A">
            <w:pPr>
              <w:ind w:firstLine="0"/>
              <w:rPr>
                <w:b/>
                <w:sz w:val="26"/>
                <w:szCs w:val="26"/>
              </w:rPr>
            </w:pPr>
            <w:r w:rsidRPr="00B93D6A">
              <w:rPr>
                <w:b/>
                <w:sz w:val="26"/>
                <w:szCs w:val="26"/>
              </w:rPr>
              <w:t>STT</w:t>
            </w:r>
          </w:p>
        </w:tc>
        <w:tc>
          <w:tcPr>
            <w:tcW w:w="1986" w:type="dxa"/>
            <w:vMerge w:val="restart"/>
          </w:tcPr>
          <w:p w14:paraId="5B351298" w14:textId="77777777" w:rsidR="00E07BA9" w:rsidRPr="00B93D6A" w:rsidRDefault="00E07BA9" w:rsidP="00B93D6A">
            <w:pPr>
              <w:ind w:firstLine="0"/>
              <w:rPr>
                <w:b/>
                <w:sz w:val="26"/>
                <w:szCs w:val="26"/>
              </w:rPr>
            </w:pPr>
            <w:r w:rsidRPr="00B93D6A">
              <w:rPr>
                <w:b/>
                <w:sz w:val="26"/>
                <w:szCs w:val="26"/>
              </w:rPr>
              <w:t>Chế độ</w:t>
            </w:r>
          </w:p>
        </w:tc>
        <w:tc>
          <w:tcPr>
            <w:tcW w:w="2352" w:type="dxa"/>
            <w:gridSpan w:val="2"/>
          </w:tcPr>
          <w:p w14:paraId="1E17497B" w14:textId="77777777" w:rsidR="00E07BA9" w:rsidRPr="00B93D6A" w:rsidRDefault="00E07BA9" w:rsidP="00B93D6A">
            <w:pPr>
              <w:ind w:firstLine="0"/>
              <w:jc w:val="center"/>
              <w:rPr>
                <w:b/>
                <w:sz w:val="26"/>
                <w:szCs w:val="26"/>
              </w:rPr>
            </w:pPr>
            <w:r w:rsidRPr="00B93D6A">
              <w:rPr>
                <w:b/>
                <w:sz w:val="26"/>
                <w:szCs w:val="26"/>
              </w:rPr>
              <w:t>Năm 2021</w:t>
            </w:r>
          </w:p>
        </w:tc>
        <w:tc>
          <w:tcPr>
            <w:tcW w:w="2352" w:type="dxa"/>
            <w:gridSpan w:val="2"/>
          </w:tcPr>
          <w:p w14:paraId="7E6ABB9C" w14:textId="77777777" w:rsidR="00E07BA9" w:rsidRPr="00B93D6A" w:rsidRDefault="00E07BA9" w:rsidP="00B93D6A">
            <w:pPr>
              <w:ind w:firstLine="0"/>
              <w:jc w:val="center"/>
              <w:rPr>
                <w:b/>
                <w:sz w:val="26"/>
                <w:szCs w:val="26"/>
              </w:rPr>
            </w:pPr>
            <w:r w:rsidRPr="00B93D6A">
              <w:rPr>
                <w:b/>
                <w:sz w:val="26"/>
                <w:szCs w:val="26"/>
              </w:rPr>
              <w:t>Năm 2022</w:t>
            </w:r>
          </w:p>
        </w:tc>
        <w:tc>
          <w:tcPr>
            <w:tcW w:w="2352" w:type="dxa"/>
            <w:gridSpan w:val="2"/>
          </w:tcPr>
          <w:p w14:paraId="5FAC5E42" w14:textId="77777777" w:rsidR="00E07BA9" w:rsidRPr="00B93D6A" w:rsidRDefault="00E07BA9" w:rsidP="00B93D6A">
            <w:pPr>
              <w:ind w:firstLine="0"/>
              <w:jc w:val="center"/>
              <w:rPr>
                <w:b/>
                <w:sz w:val="26"/>
                <w:szCs w:val="26"/>
              </w:rPr>
            </w:pPr>
            <w:r w:rsidRPr="00B93D6A">
              <w:rPr>
                <w:b/>
                <w:sz w:val="26"/>
                <w:szCs w:val="26"/>
              </w:rPr>
              <w:t>Năm 2023</w:t>
            </w:r>
          </w:p>
        </w:tc>
        <w:tc>
          <w:tcPr>
            <w:tcW w:w="2592" w:type="dxa"/>
            <w:gridSpan w:val="2"/>
          </w:tcPr>
          <w:p w14:paraId="72A8FD4A" w14:textId="77777777" w:rsidR="00E07BA9" w:rsidRPr="00B93D6A" w:rsidRDefault="00E07BA9" w:rsidP="00B93D6A">
            <w:pPr>
              <w:ind w:firstLine="0"/>
              <w:jc w:val="center"/>
              <w:rPr>
                <w:b/>
                <w:sz w:val="26"/>
                <w:szCs w:val="26"/>
              </w:rPr>
            </w:pPr>
            <w:r w:rsidRPr="00B93D6A">
              <w:rPr>
                <w:b/>
                <w:sz w:val="26"/>
                <w:szCs w:val="26"/>
              </w:rPr>
              <w:t>Năm 2024</w:t>
            </w:r>
          </w:p>
        </w:tc>
        <w:tc>
          <w:tcPr>
            <w:tcW w:w="2352" w:type="dxa"/>
            <w:gridSpan w:val="2"/>
          </w:tcPr>
          <w:p w14:paraId="5809EEA0" w14:textId="77777777" w:rsidR="00E07BA9" w:rsidRPr="00B93D6A" w:rsidRDefault="00E07BA9" w:rsidP="00B93D6A">
            <w:pPr>
              <w:ind w:firstLine="0"/>
              <w:jc w:val="center"/>
              <w:rPr>
                <w:b/>
                <w:sz w:val="26"/>
                <w:szCs w:val="26"/>
              </w:rPr>
            </w:pPr>
            <w:r w:rsidRPr="00B93D6A">
              <w:rPr>
                <w:b/>
                <w:sz w:val="26"/>
                <w:szCs w:val="26"/>
              </w:rPr>
              <w:t>Năm 2025</w:t>
            </w:r>
          </w:p>
        </w:tc>
      </w:tr>
      <w:tr w:rsidR="00B93D6A" w:rsidRPr="00110039" w14:paraId="6B19E76B" w14:textId="77777777" w:rsidTr="00B93D6A">
        <w:tc>
          <w:tcPr>
            <w:tcW w:w="708" w:type="dxa"/>
            <w:vMerge/>
          </w:tcPr>
          <w:p w14:paraId="78183B5C" w14:textId="77777777" w:rsidR="00E07BA9" w:rsidRPr="00B93D6A" w:rsidRDefault="00E07BA9" w:rsidP="008E5283">
            <w:pPr>
              <w:jc w:val="center"/>
              <w:rPr>
                <w:sz w:val="26"/>
                <w:szCs w:val="26"/>
              </w:rPr>
            </w:pPr>
          </w:p>
        </w:tc>
        <w:tc>
          <w:tcPr>
            <w:tcW w:w="1986" w:type="dxa"/>
            <w:vMerge/>
          </w:tcPr>
          <w:p w14:paraId="54AA4091" w14:textId="77777777" w:rsidR="00E07BA9" w:rsidRPr="00B93D6A" w:rsidRDefault="00E07BA9" w:rsidP="008E5283">
            <w:pPr>
              <w:jc w:val="left"/>
              <w:rPr>
                <w:sz w:val="26"/>
                <w:szCs w:val="26"/>
              </w:rPr>
            </w:pPr>
          </w:p>
        </w:tc>
        <w:tc>
          <w:tcPr>
            <w:tcW w:w="1176" w:type="dxa"/>
          </w:tcPr>
          <w:p w14:paraId="227BD62A" w14:textId="77777777" w:rsidR="00E07BA9" w:rsidRPr="00B93D6A" w:rsidRDefault="00E07BA9" w:rsidP="00B93D6A">
            <w:pPr>
              <w:ind w:firstLine="0"/>
              <w:jc w:val="center"/>
              <w:rPr>
                <w:b/>
                <w:sz w:val="26"/>
                <w:szCs w:val="26"/>
              </w:rPr>
            </w:pPr>
            <w:r w:rsidRPr="00B93D6A">
              <w:rPr>
                <w:b/>
                <w:sz w:val="26"/>
                <w:szCs w:val="26"/>
              </w:rPr>
              <w:t>Số đối tượng</w:t>
            </w:r>
          </w:p>
        </w:tc>
        <w:tc>
          <w:tcPr>
            <w:tcW w:w="1176" w:type="dxa"/>
          </w:tcPr>
          <w:p w14:paraId="03D3DAC9" w14:textId="77777777" w:rsidR="00E07BA9" w:rsidRPr="00B93D6A" w:rsidRDefault="00E07BA9" w:rsidP="00B93D6A">
            <w:pPr>
              <w:ind w:firstLine="0"/>
              <w:jc w:val="center"/>
              <w:rPr>
                <w:b/>
                <w:sz w:val="26"/>
                <w:szCs w:val="26"/>
              </w:rPr>
            </w:pPr>
            <w:r w:rsidRPr="00B93D6A">
              <w:rPr>
                <w:b/>
                <w:sz w:val="26"/>
                <w:szCs w:val="26"/>
              </w:rPr>
              <w:t>Kinh phí</w:t>
            </w:r>
          </w:p>
        </w:tc>
        <w:tc>
          <w:tcPr>
            <w:tcW w:w="1176" w:type="dxa"/>
          </w:tcPr>
          <w:p w14:paraId="717CF61B" w14:textId="77777777" w:rsidR="00E07BA9" w:rsidRPr="00B93D6A" w:rsidRDefault="00E07BA9" w:rsidP="00B93D6A">
            <w:pPr>
              <w:ind w:firstLine="0"/>
              <w:jc w:val="center"/>
              <w:rPr>
                <w:b/>
                <w:sz w:val="26"/>
                <w:szCs w:val="26"/>
              </w:rPr>
            </w:pPr>
            <w:r w:rsidRPr="00B93D6A">
              <w:rPr>
                <w:b/>
                <w:sz w:val="26"/>
                <w:szCs w:val="26"/>
              </w:rPr>
              <w:t>Số đối tượng</w:t>
            </w:r>
          </w:p>
        </w:tc>
        <w:tc>
          <w:tcPr>
            <w:tcW w:w="1176" w:type="dxa"/>
          </w:tcPr>
          <w:p w14:paraId="61FA66A3" w14:textId="77777777" w:rsidR="00E07BA9" w:rsidRPr="00B93D6A" w:rsidRDefault="00E07BA9" w:rsidP="00B93D6A">
            <w:pPr>
              <w:ind w:firstLine="0"/>
              <w:jc w:val="center"/>
              <w:rPr>
                <w:b/>
                <w:sz w:val="26"/>
                <w:szCs w:val="26"/>
              </w:rPr>
            </w:pPr>
            <w:r w:rsidRPr="00B93D6A">
              <w:rPr>
                <w:b/>
                <w:sz w:val="26"/>
                <w:szCs w:val="26"/>
              </w:rPr>
              <w:t>Kinh phí</w:t>
            </w:r>
          </w:p>
        </w:tc>
        <w:tc>
          <w:tcPr>
            <w:tcW w:w="1176" w:type="dxa"/>
          </w:tcPr>
          <w:p w14:paraId="5E406CBB" w14:textId="77777777" w:rsidR="00E07BA9" w:rsidRPr="00B93D6A" w:rsidRDefault="00E07BA9" w:rsidP="00B93D6A">
            <w:pPr>
              <w:ind w:firstLine="0"/>
              <w:jc w:val="center"/>
              <w:rPr>
                <w:b/>
                <w:sz w:val="26"/>
                <w:szCs w:val="26"/>
              </w:rPr>
            </w:pPr>
            <w:r w:rsidRPr="00B93D6A">
              <w:rPr>
                <w:b/>
                <w:sz w:val="26"/>
                <w:szCs w:val="26"/>
              </w:rPr>
              <w:t>Số đối tượng</w:t>
            </w:r>
          </w:p>
        </w:tc>
        <w:tc>
          <w:tcPr>
            <w:tcW w:w="1176" w:type="dxa"/>
          </w:tcPr>
          <w:p w14:paraId="689822E3" w14:textId="77777777" w:rsidR="00E07BA9" w:rsidRPr="00B93D6A" w:rsidRDefault="00E07BA9" w:rsidP="00B93D6A">
            <w:pPr>
              <w:ind w:firstLine="0"/>
              <w:jc w:val="center"/>
              <w:rPr>
                <w:b/>
                <w:sz w:val="26"/>
                <w:szCs w:val="26"/>
              </w:rPr>
            </w:pPr>
            <w:r w:rsidRPr="00B93D6A">
              <w:rPr>
                <w:b/>
                <w:sz w:val="26"/>
                <w:szCs w:val="26"/>
              </w:rPr>
              <w:t>Kinh phí</w:t>
            </w:r>
          </w:p>
        </w:tc>
        <w:tc>
          <w:tcPr>
            <w:tcW w:w="1176" w:type="dxa"/>
          </w:tcPr>
          <w:p w14:paraId="2F7F6051" w14:textId="77777777" w:rsidR="00E07BA9" w:rsidRPr="00B93D6A" w:rsidRDefault="00E07BA9" w:rsidP="00B93D6A">
            <w:pPr>
              <w:ind w:firstLine="0"/>
              <w:jc w:val="center"/>
              <w:rPr>
                <w:b/>
                <w:sz w:val="26"/>
                <w:szCs w:val="26"/>
              </w:rPr>
            </w:pPr>
            <w:r w:rsidRPr="00B93D6A">
              <w:rPr>
                <w:b/>
                <w:sz w:val="26"/>
                <w:szCs w:val="26"/>
              </w:rPr>
              <w:t>Số đối tượng</w:t>
            </w:r>
          </w:p>
        </w:tc>
        <w:tc>
          <w:tcPr>
            <w:tcW w:w="1416" w:type="dxa"/>
          </w:tcPr>
          <w:p w14:paraId="449ED4F3" w14:textId="77777777" w:rsidR="00E07BA9" w:rsidRPr="00B93D6A" w:rsidRDefault="00E07BA9" w:rsidP="00B93D6A">
            <w:pPr>
              <w:ind w:firstLine="0"/>
              <w:jc w:val="center"/>
              <w:rPr>
                <w:b/>
                <w:sz w:val="26"/>
                <w:szCs w:val="26"/>
              </w:rPr>
            </w:pPr>
            <w:r w:rsidRPr="00B93D6A">
              <w:rPr>
                <w:b/>
                <w:sz w:val="26"/>
                <w:szCs w:val="26"/>
              </w:rPr>
              <w:t>Kinh phí</w:t>
            </w:r>
          </w:p>
        </w:tc>
        <w:tc>
          <w:tcPr>
            <w:tcW w:w="1176" w:type="dxa"/>
          </w:tcPr>
          <w:p w14:paraId="1C5C39BC" w14:textId="77777777" w:rsidR="00E07BA9" w:rsidRPr="00B93D6A" w:rsidRDefault="00E07BA9" w:rsidP="00B93D6A">
            <w:pPr>
              <w:ind w:firstLine="0"/>
              <w:jc w:val="center"/>
              <w:rPr>
                <w:b/>
                <w:sz w:val="26"/>
                <w:szCs w:val="26"/>
              </w:rPr>
            </w:pPr>
            <w:r w:rsidRPr="00B93D6A">
              <w:rPr>
                <w:b/>
                <w:sz w:val="26"/>
                <w:szCs w:val="26"/>
              </w:rPr>
              <w:t>Số đối tượng</w:t>
            </w:r>
          </w:p>
        </w:tc>
        <w:tc>
          <w:tcPr>
            <w:tcW w:w="1176" w:type="dxa"/>
          </w:tcPr>
          <w:p w14:paraId="191F9167" w14:textId="77777777" w:rsidR="00E07BA9" w:rsidRPr="00B93D6A" w:rsidRDefault="00E07BA9" w:rsidP="00B93D6A">
            <w:pPr>
              <w:ind w:firstLine="0"/>
              <w:jc w:val="center"/>
              <w:rPr>
                <w:b/>
                <w:sz w:val="26"/>
                <w:szCs w:val="26"/>
              </w:rPr>
            </w:pPr>
            <w:r w:rsidRPr="00B93D6A">
              <w:rPr>
                <w:b/>
                <w:sz w:val="26"/>
                <w:szCs w:val="26"/>
              </w:rPr>
              <w:t>Kinh phí</w:t>
            </w:r>
          </w:p>
        </w:tc>
      </w:tr>
      <w:tr w:rsidR="00B93D6A" w:rsidRPr="00110039" w14:paraId="2B2DB500" w14:textId="77777777" w:rsidTr="00B93D6A">
        <w:tc>
          <w:tcPr>
            <w:tcW w:w="708" w:type="dxa"/>
          </w:tcPr>
          <w:p w14:paraId="5BCFED41" w14:textId="77777777" w:rsidR="00E07BA9" w:rsidRPr="00B93D6A" w:rsidRDefault="00E07BA9" w:rsidP="00B93D6A">
            <w:pPr>
              <w:ind w:firstLine="0"/>
              <w:rPr>
                <w:sz w:val="24"/>
                <w:szCs w:val="24"/>
              </w:rPr>
            </w:pPr>
            <w:r w:rsidRPr="00B93D6A">
              <w:rPr>
                <w:sz w:val="24"/>
                <w:szCs w:val="24"/>
              </w:rPr>
              <w:t>1</w:t>
            </w:r>
          </w:p>
        </w:tc>
        <w:tc>
          <w:tcPr>
            <w:tcW w:w="1986" w:type="dxa"/>
          </w:tcPr>
          <w:p w14:paraId="52CDBA58" w14:textId="77777777" w:rsidR="00E07BA9" w:rsidRPr="00B93D6A" w:rsidRDefault="00E07BA9" w:rsidP="00B93D6A">
            <w:pPr>
              <w:ind w:firstLine="0"/>
              <w:jc w:val="left"/>
              <w:rPr>
                <w:sz w:val="24"/>
                <w:szCs w:val="24"/>
              </w:rPr>
            </w:pPr>
            <w:r w:rsidRPr="00B93D6A">
              <w:rPr>
                <w:sz w:val="24"/>
                <w:szCs w:val="24"/>
              </w:rPr>
              <w:t>Bảo hiểm y tế</w:t>
            </w:r>
          </w:p>
        </w:tc>
        <w:tc>
          <w:tcPr>
            <w:tcW w:w="1176" w:type="dxa"/>
            <w:vAlign w:val="center"/>
          </w:tcPr>
          <w:p w14:paraId="397292BE" w14:textId="77777777" w:rsidR="00E07BA9" w:rsidRPr="00B93D6A" w:rsidRDefault="00E07BA9" w:rsidP="00B93D6A">
            <w:pPr>
              <w:ind w:firstLine="0"/>
              <w:rPr>
                <w:sz w:val="24"/>
                <w:szCs w:val="24"/>
              </w:rPr>
            </w:pPr>
            <w:r w:rsidRPr="00B93D6A">
              <w:rPr>
                <w:color w:val="000000"/>
                <w:sz w:val="24"/>
                <w:szCs w:val="24"/>
              </w:rPr>
              <w:t>1,264,095</w:t>
            </w:r>
          </w:p>
        </w:tc>
        <w:tc>
          <w:tcPr>
            <w:tcW w:w="1176" w:type="dxa"/>
            <w:vAlign w:val="center"/>
          </w:tcPr>
          <w:p w14:paraId="7B745584" w14:textId="77777777" w:rsidR="00E07BA9" w:rsidRPr="00B93D6A" w:rsidRDefault="00E07BA9" w:rsidP="00B93D6A">
            <w:pPr>
              <w:ind w:firstLine="0"/>
              <w:rPr>
                <w:sz w:val="24"/>
                <w:szCs w:val="24"/>
              </w:rPr>
            </w:pPr>
            <w:r w:rsidRPr="00B93D6A">
              <w:rPr>
                <w:color w:val="000000"/>
                <w:sz w:val="24"/>
                <w:szCs w:val="24"/>
              </w:rPr>
              <w:t>973,466</w:t>
            </w:r>
          </w:p>
        </w:tc>
        <w:tc>
          <w:tcPr>
            <w:tcW w:w="1176" w:type="dxa"/>
            <w:vAlign w:val="center"/>
          </w:tcPr>
          <w:p w14:paraId="3901A8A2" w14:textId="77777777" w:rsidR="00E07BA9" w:rsidRPr="00B93D6A" w:rsidRDefault="00E07BA9" w:rsidP="00B93D6A">
            <w:pPr>
              <w:ind w:firstLine="0"/>
              <w:rPr>
                <w:sz w:val="24"/>
                <w:szCs w:val="24"/>
              </w:rPr>
            </w:pPr>
            <w:r w:rsidRPr="00B93D6A">
              <w:rPr>
                <w:color w:val="000000"/>
                <w:sz w:val="24"/>
                <w:szCs w:val="24"/>
              </w:rPr>
              <w:t>1,065,032</w:t>
            </w:r>
          </w:p>
        </w:tc>
        <w:tc>
          <w:tcPr>
            <w:tcW w:w="1176" w:type="dxa"/>
            <w:vAlign w:val="center"/>
          </w:tcPr>
          <w:p w14:paraId="0FAF161D" w14:textId="77777777" w:rsidR="00E07BA9" w:rsidRPr="00B93D6A" w:rsidRDefault="00E07BA9" w:rsidP="00B93D6A">
            <w:pPr>
              <w:ind w:firstLine="0"/>
              <w:rPr>
                <w:sz w:val="24"/>
                <w:szCs w:val="24"/>
              </w:rPr>
            </w:pPr>
            <w:r w:rsidRPr="00B93D6A">
              <w:rPr>
                <w:color w:val="000000"/>
                <w:sz w:val="24"/>
                <w:szCs w:val="24"/>
              </w:rPr>
              <w:t>956,854</w:t>
            </w:r>
          </w:p>
        </w:tc>
        <w:tc>
          <w:tcPr>
            <w:tcW w:w="1176" w:type="dxa"/>
            <w:vAlign w:val="center"/>
          </w:tcPr>
          <w:p w14:paraId="4AF0000C" w14:textId="77777777" w:rsidR="00E07BA9" w:rsidRPr="00B93D6A" w:rsidRDefault="00E07BA9" w:rsidP="00B93D6A">
            <w:pPr>
              <w:ind w:firstLine="0"/>
              <w:rPr>
                <w:sz w:val="24"/>
                <w:szCs w:val="24"/>
              </w:rPr>
            </w:pPr>
            <w:r w:rsidRPr="00B93D6A">
              <w:rPr>
                <w:color w:val="000000"/>
                <w:sz w:val="24"/>
                <w:szCs w:val="24"/>
              </w:rPr>
              <w:t>1,038,961</w:t>
            </w:r>
          </w:p>
        </w:tc>
        <w:tc>
          <w:tcPr>
            <w:tcW w:w="1176" w:type="dxa"/>
            <w:vAlign w:val="center"/>
          </w:tcPr>
          <w:p w14:paraId="743E97F6" w14:textId="77777777" w:rsidR="00E07BA9" w:rsidRPr="00B93D6A" w:rsidRDefault="00E07BA9" w:rsidP="00B93D6A">
            <w:pPr>
              <w:ind w:firstLine="0"/>
              <w:rPr>
                <w:sz w:val="24"/>
                <w:szCs w:val="24"/>
              </w:rPr>
            </w:pPr>
            <w:r w:rsidRPr="00B93D6A">
              <w:rPr>
                <w:color w:val="000000"/>
                <w:sz w:val="24"/>
                <w:szCs w:val="24"/>
              </w:rPr>
              <w:t>1,198,603</w:t>
            </w:r>
          </w:p>
        </w:tc>
        <w:tc>
          <w:tcPr>
            <w:tcW w:w="1176" w:type="dxa"/>
            <w:vAlign w:val="center"/>
          </w:tcPr>
          <w:p w14:paraId="20589CC6" w14:textId="77777777" w:rsidR="00E07BA9" w:rsidRPr="00B93D6A" w:rsidRDefault="00E07BA9" w:rsidP="00B93D6A">
            <w:pPr>
              <w:ind w:firstLine="0"/>
              <w:rPr>
                <w:sz w:val="24"/>
                <w:szCs w:val="24"/>
              </w:rPr>
            </w:pPr>
            <w:r w:rsidRPr="00B93D6A">
              <w:rPr>
                <w:color w:val="000000"/>
                <w:sz w:val="24"/>
                <w:szCs w:val="24"/>
              </w:rPr>
              <w:t>992,823</w:t>
            </w:r>
          </w:p>
        </w:tc>
        <w:tc>
          <w:tcPr>
            <w:tcW w:w="1416" w:type="dxa"/>
            <w:vAlign w:val="center"/>
          </w:tcPr>
          <w:p w14:paraId="02831AB2" w14:textId="77777777" w:rsidR="00E07BA9" w:rsidRPr="00B93D6A" w:rsidRDefault="00E07BA9" w:rsidP="00B93D6A">
            <w:pPr>
              <w:ind w:firstLine="0"/>
              <w:rPr>
                <w:sz w:val="24"/>
                <w:szCs w:val="24"/>
              </w:rPr>
            </w:pPr>
            <w:r w:rsidRPr="00B93D6A">
              <w:rPr>
                <w:color w:val="000000"/>
                <w:sz w:val="24"/>
                <w:szCs w:val="24"/>
              </w:rPr>
              <w:t>123,349,654</w:t>
            </w:r>
          </w:p>
        </w:tc>
        <w:tc>
          <w:tcPr>
            <w:tcW w:w="1176" w:type="dxa"/>
            <w:vAlign w:val="center"/>
          </w:tcPr>
          <w:p w14:paraId="7AA3CC11" w14:textId="77777777" w:rsidR="00E07BA9" w:rsidRPr="00B93D6A" w:rsidRDefault="00E07BA9" w:rsidP="00B93D6A">
            <w:pPr>
              <w:ind w:firstLine="0"/>
              <w:rPr>
                <w:sz w:val="24"/>
                <w:szCs w:val="24"/>
              </w:rPr>
            </w:pPr>
            <w:r w:rsidRPr="00B93D6A">
              <w:rPr>
                <w:color w:val="000000"/>
                <w:sz w:val="24"/>
                <w:szCs w:val="24"/>
              </w:rPr>
              <w:t>1,167,784</w:t>
            </w:r>
          </w:p>
        </w:tc>
        <w:tc>
          <w:tcPr>
            <w:tcW w:w="1176" w:type="dxa"/>
            <w:vAlign w:val="center"/>
          </w:tcPr>
          <w:p w14:paraId="78D8AB39" w14:textId="77777777" w:rsidR="00E07BA9" w:rsidRPr="00B93D6A" w:rsidRDefault="00E07BA9" w:rsidP="00B93D6A">
            <w:pPr>
              <w:ind w:firstLine="0"/>
              <w:rPr>
                <w:sz w:val="24"/>
                <w:szCs w:val="24"/>
              </w:rPr>
            </w:pPr>
            <w:r w:rsidRPr="00B93D6A">
              <w:rPr>
                <w:color w:val="000000"/>
                <w:sz w:val="24"/>
                <w:szCs w:val="24"/>
              </w:rPr>
              <w:t>1,254,039</w:t>
            </w:r>
          </w:p>
        </w:tc>
      </w:tr>
      <w:tr w:rsidR="00B93D6A" w:rsidRPr="00110039" w14:paraId="632805C6" w14:textId="77777777" w:rsidTr="00B93D6A">
        <w:tc>
          <w:tcPr>
            <w:tcW w:w="708" w:type="dxa"/>
          </w:tcPr>
          <w:p w14:paraId="13858E41" w14:textId="77777777" w:rsidR="00E07BA9" w:rsidRPr="00B93D6A" w:rsidRDefault="00E07BA9" w:rsidP="00B93D6A">
            <w:pPr>
              <w:ind w:firstLine="0"/>
              <w:rPr>
                <w:sz w:val="24"/>
                <w:szCs w:val="24"/>
              </w:rPr>
            </w:pPr>
            <w:r w:rsidRPr="00B93D6A">
              <w:rPr>
                <w:sz w:val="24"/>
                <w:szCs w:val="24"/>
              </w:rPr>
              <w:t>2</w:t>
            </w:r>
          </w:p>
        </w:tc>
        <w:tc>
          <w:tcPr>
            <w:tcW w:w="1986" w:type="dxa"/>
          </w:tcPr>
          <w:p w14:paraId="05AF1182" w14:textId="51CA9AAD" w:rsidR="00E07BA9" w:rsidRPr="00B93D6A" w:rsidRDefault="00B93D6A" w:rsidP="00B93D6A">
            <w:pPr>
              <w:ind w:firstLine="0"/>
              <w:jc w:val="left"/>
              <w:rPr>
                <w:sz w:val="24"/>
                <w:szCs w:val="24"/>
              </w:rPr>
            </w:pPr>
            <w:r w:rsidRPr="00B93D6A">
              <w:rPr>
                <w:sz w:val="24"/>
                <w:szCs w:val="24"/>
              </w:rPr>
              <w:t>T</w:t>
            </w:r>
            <w:r w:rsidR="00E07BA9" w:rsidRPr="00B93D6A">
              <w:rPr>
                <w:sz w:val="24"/>
                <w:szCs w:val="24"/>
              </w:rPr>
              <w:t>rang cấp DCCH</w:t>
            </w:r>
          </w:p>
        </w:tc>
        <w:tc>
          <w:tcPr>
            <w:tcW w:w="1176" w:type="dxa"/>
            <w:vAlign w:val="center"/>
          </w:tcPr>
          <w:p w14:paraId="283F5D0E" w14:textId="77777777" w:rsidR="00E07BA9" w:rsidRPr="00B93D6A" w:rsidRDefault="00E07BA9" w:rsidP="00B93D6A">
            <w:pPr>
              <w:ind w:firstLine="0"/>
              <w:rPr>
                <w:sz w:val="24"/>
                <w:szCs w:val="24"/>
              </w:rPr>
            </w:pPr>
            <w:r w:rsidRPr="00B93D6A">
              <w:rPr>
                <w:color w:val="000000"/>
                <w:sz w:val="24"/>
                <w:szCs w:val="24"/>
              </w:rPr>
              <w:t>25,616</w:t>
            </w:r>
          </w:p>
        </w:tc>
        <w:tc>
          <w:tcPr>
            <w:tcW w:w="1176" w:type="dxa"/>
            <w:vAlign w:val="center"/>
          </w:tcPr>
          <w:p w14:paraId="21E197BD" w14:textId="77777777" w:rsidR="00E07BA9" w:rsidRPr="00B93D6A" w:rsidRDefault="00E07BA9" w:rsidP="00B93D6A">
            <w:pPr>
              <w:ind w:firstLine="0"/>
              <w:rPr>
                <w:sz w:val="24"/>
                <w:szCs w:val="24"/>
              </w:rPr>
            </w:pPr>
            <w:r w:rsidRPr="00B93D6A">
              <w:rPr>
                <w:color w:val="000000"/>
                <w:sz w:val="24"/>
                <w:szCs w:val="24"/>
              </w:rPr>
              <w:t>43,261</w:t>
            </w:r>
          </w:p>
        </w:tc>
        <w:tc>
          <w:tcPr>
            <w:tcW w:w="1176" w:type="dxa"/>
            <w:vAlign w:val="center"/>
          </w:tcPr>
          <w:p w14:paraId="6686E33B" w14:textId="77777777" w:rsidR="00E07BA9" w:rsidRPr="00B93D6A" w:rsidRDefault="00E07BA9" w:rsidP="00B93D6A">
            <w:pPr>
              <w:ind w:firstLine="0"/>
              <w:rPr>
                <w:sz w:val="24"/>
                <w:szCs w:val="24"/>
              </w:rPr>
            </w:pPr>
            <w:r w:rsidRPr="00B93D6A">
              <w:rPr>
                <w:color w:val="000000"/>
                <w:sz w:val="24"/>
                <w:szCs w:val="24"/>
              </w:rPr>
              <w:t>25,361</w:t>
            </w:r>
          </w:p>
        </w:tc>
        <w:tc>
          <w:tcPr>
            <w:tcW w:w="1176" w:type="dxa"/>
            <w:vAlign w:val="center"/>
          </w:tcPr>
          <w:p w14:paraId="5FC849C4" w14:textId="77777777" w:rsidR="00E07BA9" w:rsidRPr="00B93D6A" w:rsidRDefault="00E07BA9" w:rsidP="00B93D6A">
            <w:pPr>
              <w:ind w:firstLine="0"/>
              <w:rPr>
                <w:sz w:val="24"/>
                <w:szCs w:val="24"/>
              </w:rPr>
            </w:pPr>
            <w:r w:rsidRPr="00B93D6A">
              <w:rPr>
                <w:color w:val="000000"/>
                <w:sz w:val="24"/>
                <w:szCs w:val="24"/>
              </w:rPr>
              <w:t>40,189</w:t>
            </w:r>
          </w:p>
        </w:tc>
        <w:tc>
          <w:tcPr>
            <w:tcW w:w="1176" w:type="dxa"/>
            <w:vAlign w:val="center"/>
          </w:tcPr>
          <w:p w14:paraId="21C2BD4C" w14:textId="77777777" w:rsidR="00E07BA9" w:rsidRPr="00B93D6A" w:rsidRDefault="00E07BA9" w:rsidP="00B93D6A">
            <w:pPr>
              <w:ind w:firstLine="0"/>
              <w:rPr>
                <w:sz w:val="24"/>
                <w:szCs w:val="24"/>
              </w:rPr>
            </w:pPr>
            <w:r w:rsidRPr="00B93D6A">
              <w:rPr>
                <w:color w:val="000000"/>
                <w:sz w:val="24"/>
                <w:szCs w:val="24"/>
              </w:rPr>
              <w:t>26,247</w:t>
            </w:r>
          </w:p>
        </w:tc>
        <w:tc>
          <w:tcPr>
            <w:tcW w:w="1176" w:type="dxa"/>
            <w:vAlign w:val="center"/>
          </w:tcPr>
          <w:p w14:paraId="46E4BEF6" w14:textId="77777777" w:rsidR="00E07BA9" w:rsidRPr="00B93D6A" w:rsidRDefault="00E07BA9" w:rsidP="00B93D6A">
            <w:pPr>
              <w:ind w:firstLine="0"/>
              <w:rPr>
                <w:sz w:val="24"/>
                <w:szCs w:val="24"/>
              </w:rPr>
            </w:pPr>
            <w:r w:rsidRPr="00B93D6A">
              <w:rPr>
                <w:color w:val="000000"/>
                <w:sz w:val="24"/>
                <w:szCs w:val="24"/>
              </w:rPr>
              <w:t>43,906</w:t>
            </w:r>
          </w:p>
        </w:tc>
        <w:tc>
          <w:tcPr>
            <w:tcW w:w="1176" w:type="dxa"/>
            <w:vAlign w:val="center"/>
          </w:tcPr>
          <w:p w14:paraId="507EBF9A" w14:textId="77777777" w:rsidR="00E07BA9" w:rsidRPr="00B93D6A" w:rsidRDefault="00E07BA9" w:rsidP="00B93D6A">
            <w:pPr>
              <w:ind w:firstLine="0"/>
              <w:rPr>
                <w:sz w:val="24"/>
                <w:szCs w:val="24"/>
              </w:rPr>
            </w:pPr>
            <w:r w:rsidRPr="00B93D6A">
              <w:rPr>
                <w:color w:val="000000"/>
                <w:sz w:val="24"/>
                <w:szCs w:val="24"/>
              </w:rPr>
              <w:t>19,312</w:t>
            </w:r>
          </w:p>
        </w:tc>
        <w:tc>
          <w:tcPr>
            <w:tcW w:w="1416" w:type="dxa"/>
            <w:vAlign w:val="center"/>
          </w:tcPr>
          <w:p w14:paraId="298967CA" w14:textId="77777777" w:rsidR="00E07BA9" w:rsidRPr="00B93D6A" w:rsidRDefault="00E07BA9" w:rsidP="00B93D6A">
            <w:pPr>
              <w:ind w:firstLine="0"/>
              <w:rPr>
                <w:sz w:val="24"/>
                <w:szCs w:val="24"/>
              </w:rPr>
            </w:pPr>
            <w:r w:rsidRPr="00B93D6A">
              <w:rPr>
                <w:color w:val="000000"/>
                <w:sz w:val="24"/>
                <w:szCs w:val="24"/>
              </w:rPr>
              <w:t>26,943</w:t>
            </w:r>
          </w:p>
        </w:tc>
        <w:tc>
          <w:tcPr>
            <w:tcW w:w="1176" w:type="dxa"/>
            <w:vAlign w:val="center"/>
          </w:tcPr>
          <w:p w14:paraId="175F78FE" w14:textId="77777777" w:rsidR="00E07BA9" w:rsidRPr="00B93D6A" w:rsidRDefault="00E07BA9" w:rsidP="00B93D6A">
            <w:pPr>
              <w:ind w:firstLine="0"/>
              <w:rPr>
                <w:sz w:val="24"/>
                <w:szCs w:val="24"/>
              </w:rPr>
            </w:pPr>
            <w:r w:rsidRPr="00B93D6A">
              <w:rPr>
                <w:color w:val="000000"/>
                <w:sz w:val="24"/>
                <w:szCs w:val="24"/>
              </w:rPr>
              <w:t>20,507</w:t>
            </w:r>
          </w:p>
        </w:tc>
        <w:tc>
          <w:tcPr>
            <w:tcW w:w="1176" w:type="dxa"/>
            <w:vAlign w:val="center"/>
          </w:tcPr>
          <w:p w14:paraId="44B15C20" w14:textId="77777777" w:rsidR="00E07BA9" w:rsidRPr="00B93D6A" w:rsidRDefault="00E07BA9" w:rsidP="00B93D6A">
            <w:pPr>
              <w:ind w:firstLine="0"/>
              <w:rPr>
                <w:sz w:val="24"/>
                <w:szCs w:val="24"/>
              </w:rPr>
            </w:pPr>
            <w:r w:rsidRPr="00B93D6A">
              <w:rPr>
                <w:color w:val="000000"/>
                <w:sz w:val="24"/>
                <w:szCs w:val="24"/>
              </w:rPr>
              <w:t>36,700</w:t>
            </w:r>
          </w:p>
        </w:tc>
      </w:tr>
      <w:tr w:rsidR="00B93D6A" w:rsidRPr="00110039" w14:paraId="0FE2A203" w14:textId="77777777" w:rsidTr="00B93D6A">
        <w:tc>
          <w:tcPr>
            <w:tcW w:w="708" w:type="dxa"/>
          </w:tcPr>
          <w:p w14:paraId="11726815" w14:textId="77777777" w:rsidR="00E07BA9" w:rsidRPr="00B93D6A" w:rsidRDefault="00E07BA9" w:rsidP="00B93D6A">
            <w:pPr>
              <w:ind w:firstLine="0"/>
              <w:rPr>
                <w:sz w:val="24"/>
                <w:szCs w:val="24"/>
              </w:rPr>
            </w:pPr>
            <w:r w:rsidRPr="00B93D6A">
              <w:rPr>
                <w:sz w:val="24"/>
                <w:szCs w:val="24"/>
              </w:rPr>
              <w:t>3</w:t>
            </w:r>
          </w:p>
        </w:tc>
        <w:tc>
          <w:tcPr>
            <w:tcW w:w="1986" w:type="dxa"/>
          </w:tcPr>
          <w:p w14:paraId="6D0F975D" w14:textId="77777777" w:rsidR="00E07BA9" w:rsidRPr="00B93D6A" w:rsidRDefault="00E07BA9" w:rsidP="00B93D6A">
            <w:pPr>
              <w:ind w:firstLine="0"/>
              <w:jc w:val="left"/>
              <w:rPr>
                <w:sz w:val="24"/>
                <w:szCs w:val="24"/>
              </w:rPr>
            </w:pPr>
            <w:r w:rsidRPr="00B93D6A">
              <w:rPr>
                <w:sz w:val="24"/>
                <w:szCs w:val="24"/>
              </w:rPr>
              <w:t>Ưu đãi giáo dục</w:t>
            </w:r>
          </w:p>
        </w:tc>
        <w:tc>
          <w:tcPr>
            <w:tcW w:w="1176" w:type="dxa"/>
            <w:vAlign w:val="center"/>
          </w:tcPr>
          <w:p w14:paraId="0A2EAB4C" w14:textId="77777777" w:rsidR="00E07BA9" w:rsidRPr="00B93D6A" w:rsidRDefault="00E07BA9" w:rsidP="00B93D6A">
            <w:pPr>
              <w:ind w:firstLine="0"/>
              <w:rPr>
                <w:sz w:val="24"/>
                <w:szCs w:val="24"/>
              </w:rPr>
            </w:pPr>
            <w:r w:rsidRPr="00B93D6A">
              <w:rPr>
                <w:color w:val="000000"/>
                <w:sz w:val="24"/>
                <w:szCs w:val="24"/>
              </w:rPr>
              <w:t>13,791</w:t>
            </w:r>
          </w:p>
        </w:tc>
        <w:tc>
          <w:tcPr>
            <w:tcW w:w="1176" w:type="dxa"/>
            <w:vAlign w:val="center"/>
          </w:tcPr>
          <w:p w14:paraId="3B6E344A" w14:textId="77777777" w:rsidR="00E07BA9" w:rsidRPr="00B93D6A" w:rsidRDefault="00E07BA9" w:rsidP="00B93D6A">
            <w:pPr>
              <w:ind w:firstLine="0"/>
              <w:rPr>
                <w:sz w:val="24"/>
                <w:szCs w:val="24"/>
              </w:rPr>
            </w:pPr>
            <w:r w:rsidRPr="00B93D6A">
              <w:rPr>
                <w:color w:val="000000"/>
                <w:sz w:val="24"/>
                <w:szCs w:val="24"/>
              </w:rPr>
              <w:t>68,814</w:t>
            </w:r>
          </w:p>
        </w:tc>
        <w:tc>
          <w:tcPr>
            <w:tcW w:w="1176" w:type="dxa"/>
            <w:vAlign w:val="center"/>
          </w:tcPr>
          <w:p w14:paraId="0DD8BEC5" w14:textId="77777777" w:rsidR="00E07BA9" w:rsidRPr="00B93D6A" w:rsidRDefault="00E07BA9" w:rsidP="00B93D6A">
            <w:pPr>
              <w:ind w:firstLine="0"/>
              <w:rPr>
                <w:sz w:val="24"/>
                <w:szCs w:val="24"/>
              </w:rPr>
            </w:pPr>
            <w:r w:rsidRPr="00B93D6A">
              <w:rPr>
                <w:color w:val="000000"/>
                <w:sz w:val="24"/>
                <w:szCs w:val="24"/>
              </w:rPr>
              <w:t>13,531</w:t>
            </w:r>
          </w:p>
        </w:tc>
        <w:tc>
          <w:tcPr>
            <w:tcW w:w="1176" w:type="dxa"/>
            <w:vAlign w:val="center"/>
          </w:tcPr>
          <w:p w14:paraId="4F1B54C5" w14:textId="77777777" w:rsidR="00E07BA9" w:rsidRPr="00B93D6A" w:rsidRDefault="00E07BA9" w:rsidP="00B93D6A">
            <w:pPr>
              <w:ind w:firstLine="0"/>
              <w:rPr>
                <w:sz w:val="24"/>
                <w:szCs w:val="24"/>
              </w:rPr>
            </w:pPr>
            <w:r w:rsidRPr="00B93D6A">
              <w:rPr>
                <w:color w:val="000000"/>
                <w:sz w:val="24"/>
                <w:szCs w:val="24"/>
              </w:rPr>
              <w:t>64,253</w:t>
            </w:r>
          </w:p>
        </w:tc>
        <w:tc>
          <w:tcPr>
            <w:tcW w:w="1176" w:type="dxa"/>
            <w:vAlign w:val="center"/>
          </w:tcPr>
          <w:p w14:paraId="668FF529" w14:textId="77777777" w:rsidR="00E07BA9" w:rsidRPr="00B93D6A" w:rsidRDefault="00E07BA9" w:rsidP="00B93D6A">
            <w:pPr>
              <w:ind w:firstLine="0"/>
              <w:rPr>
                <w:sz w:val="24"/>
                <w:szCs w:val="24"/>
              </w:rPr>
            </w:pPr>
            <w:r w:rsidRPr="00B93D6A">
              <w:rPr>
                <w:color w:val="000000"/>
                <w:sz w:val="24"/>
                <w:szCs w:val="24"/>
              </w:rPr>
              <w:t>13,136</w:t>
            </w:r>
          </w:p>
        </w:tc>
        <w:tc>
          <w:tcPr>
            <w:tcW w:w="1176" w:type="dxa"/>
            <w:vAlign w:val="center"/>
          </w:tcPr>
          <w:p w14:paraId="3BBD1FCE" w14:textId="77777777" w:rsidR="00E07BA9" w:rsidRPr="00B93D6A" w:rsidRDefault="00E07BA9" w:rsidP="00B93D6A">
            <w:pPr>
              <w:ind w:firstLine="0"/>
              <w:rPr>
                <w:sz w:val="24"/>
                <w:szCs w:val="24"/>
              </w:rPr>
            </w:pPr>
            <w:r w:rsidRPr="00B93D6A">
              <w:rPr>
                <w:color w:val="000000"/>
                <w:sz w:val="24"/>
                <w:szCs w:val="24"/>
              </w:rPr>
              <w:t>58,155</w:t>
            </w:r>
          </w:p>
        </w:tc>
        <w:tc>
          <w:tcPr>
            <w:tcW w:w="1176" w:type="dxa"/>
            <w:vAlign w:val="center"/>
          </w:tcPr>
          <w:p w14:paraId="6179E99E" w14:textId="77777777" w:rsidR="00E07BA9" w:rsidRPr="00B93D6A" w:rsidRDefault="00E07BA9" w:rsidP="00B93D6A">
            <w:pPr>
              <w:ind w:firstLine="0"/>
              <w:rPr>
                <w:sz w:val="24"/>
                <w:szCs w:val="24"/>
              </w:rPr>
            </w:pPr>
            <w:r w:rsidRPr="00B93D6A">
              <w:rPr>
                <w:color w:val="000000"/>
                <w:sz w:val="24"/>
                <w:szCs w:val="24"/>
              </w:rPr>
              <w:t>10,851</w:t>
            </w:r>
          </w:p>
        </w:tc>
        <w:tc>
          <w:tcPr>
            <w:tcW w:w="1416" w:type="dxa"/>
            <w:vAlign w:val="center"/>
          </w:tcPr>
          <w:p w14:paraId="1D042CB1" w14:textId="77777777" w:rsidR="00E07BA9" w:rsidRPr="00B93D6A" w:rsidRDefault="00E07BA9" w:rsidP="00B93D6A">
            <w:pPr>
              <w:ind w:firstLine="0"/>
              <w:rPr>
                <w:sz w:val="24"/>
                <w:szCs w:val="24"/>
              </w:rPr>
            </w:pPr>
            <w:r w:rsidRPr="00B93D6A">
              <w:rPr>
                <w:color w:val="000000"/>
                <w:sz w:val="24"/>
                <w:szCs w:val="24"/>
              </w:rPr>
              <w:t>60,898</w:t>
            </w:r>
          </w:p>
        </w:tc>
        <w:tc>
          <w:tcPr>
            <w:tcW w:w="1176" w:type="dxa"/>
            <w:vAlign w:val="center"/>
          </w:tcPr>
          <w:p w14:paraId="4433310E" w14:textId="77777777" w:rsidR="00E07BA9" w:rsidRPr="00B93D6A" w:rsidRDefault="00E07BA9" w:rsidP="00B93D6A">
            <w:pPr>
              <w:ind w:firstLine="0"/>
              <w:rPr>
                <w:sz w:val="24"/>
                <w:szCs w:val="24"/>
              </w:rPr>
            </w:pPr>
            <w:r w:rsidRPr="00B93D6A">
              <w:rPr>
                <w:color w:val="000000"/>
                <w:sz w:val="24"/>
                <w:szCs w:val="24"/>
              </w:rPr>
              <w:t>7,979</w:t>
            </w:r>
          </w:p>
        </w:tc>
        <w:tc>
          <w:tcPr>
            <w:tcW w:w="1176" w:type="dxa"/>
            <w:vAlign w:val="center"/>
          </w:tcPr>
          <w:p w14:paraId="7AEDCD1C" w14:textId="77777777" w:rsidR="00E07BA9" w:rsidRPr="00B93D6A" w:rsidRDefault="00E07BA9" w:rsidP="00B93D6A">
            <w:pPr>
              <w:ind w:firstLine="0"/>
              <w:rPr>
                <w:sz w:val="24"/>
                <w:szCs w:val="24"/>
              </w:rPr>
            </w:pPr>
            <w:r w:rsidRPr="00B93D6A">
              <w:rPr>
                <w:color w:val="000000"/>
                <w:sz w:val="24"/>
                <w:szCs w:val="24"/>
              </w:rPr>
              <w:t>46,998</w:t>
            </w:r>
          </w:p>
        </w:tc>
      </w:tr>
      <w:tr w:rsidR="00B93D6A" w:rsidRPr="00110039" w14:paraId="147D11E9" w14:textId="77777777" w:rsidTr="00B93D6A">
        <w:tc>
          <w:tcPr>
            <w:tcW w:w="708" w:type="dxa"/>
          </w:tcPr>
          <w:p w14:paraId="046E03DE" w14:textId="77777777" w:rsidR="00E07BA9" w:rsidRPr="00B93D6A" w:rsidRDefault="00E07BA9" w:rsidP="00B93D6A">
            <w:pPr>
              <w:ind w:firstLine="0"/>
              <w:rPr>
                <w:sz w:val="24"/>
                <w:szCs w:val="24"/>
              </w:rPr>
            </w:pPr>
            <w:r w:rsidRPr="00B93D6A">
              <w:rPr>
                <w:sz w:val="24"/>
                <w:szCs w:val="24"/>
              </w:rPr>
              <w:t>4</w:t>
            </w:r>
          </w:p>
        </w:tc>
        <w:tc>
          <w:tcPr>
            <w:tcW w:w="1986" w:type="dxa"/>
          </w:tcPr>
          <w:p w14:paraId="0B9706A9" w14:textId="77777777" w:rsidR="00E07BA9" w:rsidRPr="00B93D6A" w:rsidRDefault="00E07BA9" w:rsidP="00B93D6A">
            <w:pPr>
              <w:ind w:firstLine="0"/>
              <w:jc w:val="left"/>
              <w:rPr>
                <w:sz w:val="24"/>
                <w:szCs w:val="24"/>
              </w:rPr>
            </w:pPr>
            <w:r w:rsidRPr="00B93D6A">
              <w:rPr>
                <w:sz w:val="24"/>
                <w:szCs w:val="24"/>
              </w:rPr>
              <w:t>Hỗ trợ nhà ở</w:t>
            </w:r>
          </w:p>
        </w:tc>
        <w:tc>
          <w:tcPr>
            <w:tcW w:w="1176" w:type="dxa"/>
            <w:vAlign w:val="center"/>
          </w:tcPr>
          <w:p w14:paraId="3BE73EE9" w14:textId="77777777" w:rsidR="00E07BA9" w:rsidRPr="00B93D6A" w:rsidRDefault="00E07BA9" w:rsidP="00B93D6A">
            <w:pPr>
              <w:ind w:firstLine="0"/>
              <w:rPr>
                <w:sz w:val="24"/>
                <w:szCs w:val="24"/>
              </w:rPr>
            </w:pPr>
            <w:r w:rsidRPr="00B93D6A">
              <w:rPr>
                <w:color w:val="000000"/>
                <w:sz w:val="24"/>
                <w:szCs w:val="24"/>
              </w:rPr>
              <w:t>8,318</w:t>
            </w:r>
          </w:p>
        </w:tc>
        <w:tc>
          <w:tcPr>
            <w:tcW w:w="1176" w:type="dxa"/>
            <w:vAlign w:val="center"/>
          </w:tcPr>
          <w:p w14:paraId="31654F5B" w14:textId="77777777" w:rsidR="00E07BA9" w:rsidRPr="00B93D6A" w:rsidRDefault="00E07BA9" w:rsidP="00B93D6A">
            <w:pPr>
              <w:ind w:firstLine="0"/>
              <w:rPr>
                <w:sz w:val="24"/>
                <w:szCs w:val="24"/>
              </w:rPr>
            </w:pPr>
            <w:r w:rsidRPr="00B93D6A">
              <w:rPr>
                <w:color w:val="000000"/>
                <w:sz w:val="24"/>
                <w:szCs w:val="24"/>
              </w:rPr>
              <w:t>332,624</w:t>
            </w:r>
          </w:p>
        </w:tc>
        <w:tc>
          <w:tcPr>
            <w:tcW w:w="1176" w:type="dxa"/>
            <w:vAlign w:val="center"/>
          </w:tcPr>
          <w:p w14:paraId="16A22051" w14:textId="77777777" w:rsidR="00E07BA9" w:rsidRPr="00B93D6A" w:rsidRDefault="00E07BA9" w:rsidP="00B93D6A">
            <w:pPr>
              <w:ind w:firstLine="0"/>
              <w:rPr>
                <w:sz w:val="24"/>
                <w:szCs w:val="24"/>
              </w:rPr>
            </w:pPr>
            <w:r w:rsidRPr="00B93D6A">
              <w:rPr>
                <w:color w:val="000000"/>
                <w:sz w:val="24"/>
                <w:szCs w:val="24"/>
              </w:rPr>
              <w:t>8,002</w:t>
            </w:r>
          </w:p>
        </w:tc>
        <w:tc>
          <w:tcPr>
            <w:tcW w:w="1176" w:type="dxa"/>
            <w:vAlign w:val="center"/>
          </w:tcPr>
          <w:p w14:paraId="64BE7720" w14:textId="77777777" w:rsidR="00E07BA9" w:rsidRPr="00B93D6A" w:rsidRDefault="00E07BA9" w:rsidP="00B93D6A">
            <w:pPr>
              <w:ind w:firstLine="0"/>
              <w:rPr>
                <w:sz w:val="24"/>
                <w:szCs w:val="24"/>
              </w:rPr>
            </w:pPr>
            <w:r w:rsidRPr="00B93D6A">
              <w:rPr>
                <w:color w:val="000000"/>
                <w:sz w:val="24"/>
                <w:szCs w:val="24"/>
              </w:rPr>
              <w:t>263,011</w:t>
            </w:r>
          </w:p>
        </w:tc>
        <w:tc>
          <w:tcPr>
            <w:tcW w:w="1176" w:type="dxa"/>
            <w:vAlign w:val="center"/>
          </w:tcPr>
          <w:p w14:paraId="79ECED33" w14:textId="77777777" w:rsidR="00E07BA9" w:rsidRPr="00B93D6A" w:rsidRDefault="00E07BA9" w:rsidP="00B93D6A">
            <w:pPr>
              <w:ind w:firstLine="0"/>
              <w:rPr>
                <w:sz w:val="24"/>
                <w:szCs w:val="24"/>
              </w:rPr>
            </w:pPr>
            <w:r w:rsidRPr="00B93D6A">
              <w:rPr>
                <w:color w:val="000000"/>
                <w:sz w:val="24"/>
                <w:szCs w:val="24"/>
              </w:rPr>
              <w:t>6,173</w:t>
            </w:r>
          </w:p>
        </w:tc>
        <w:tc>
          <w:tcPr>
            <w:tcW w:w="1176" w:type="dxa"/>
            <w:vAlign w:val="center"/>
          </w:tcPr>
          <w:p w14:paraId="1154B0EC" w14:textId="77777777" w:rsidR="00E07BA9" w:rsidRPr="00B93D6A" w:rsidRDefault="00E07BA9" w:rsidP="00B93D6A">
            <w:pPr>
              <w:ind w:firstLine="0"/>
              <w:rPr>
                <w:sz w:val="24"/>
                <w:szCs w:val="24"/>
              </w:rPr>
            </w:pPr>
            <w:r w:rsidRPr="00B93D6A">
              <w:rPr>
                <w:color w:val="000000"/>
                <w:sz w:val="24"/>
                <w:szCs w:val="24"/>
              </w:rPr>
              <w:t>280,104</w:t>
            </w:r>
          </w:p>
        </w:tc>
        <w:tc>
          <w:tcPr>
            <w:tcW w:w="1176" w:type="dxa"/>
            <w:vAlign w:val="center"/>
          </w:tcPr>
          <w:p w14:paraId="7913F6B8" w14:textId="77777777" w:rsidR="00E07BA9" w:rsidRPr="00B93D6A" w:rsidRDefault="00E07BA9" w:rsidP="00B93D6A">
            <w:pPr>
              <w:ind w:firstLine="0"/>
              <w:rPr>
                <w:sz w:val="24"/>
                <w:szCs w:val="24"/>
              </w:rPr>
            </w:pPr>
            <w:r w:rsidRPr="00B93D6A">
              <w:rPr>
                <w:color w:val="000000"/>
                <w:sz w:val="24"/>
                <w:szCs w:val="24"/>
              </w:rPr>
              <w:t>9,280</w:t>
            </w:r>
          </w:p>
        </w:tc>
        <w:tc>
          <w:tcPr>
            <w:tcW w:w="1416" w:type="dxa"/>
            <w:vAlign w:val="center"/>
          </w:tcPr>
          <w:p w14:paraId="0DECD866" w14:textId="77777777" w:rsidR="00E07BA9" w:rsidRPr="00B93D6A" w:rsidRDefault="00E07BA9" w:rsidP="00B93D6A">
            <w:pPr>
              <w:ind w:firstLine="0"/>
              <w:rPr>
                <w:sz w:val="24"/>
                <w:szCs w:val="24"/>
              </w:rPr>
            </w:pPr>
            <w:r w:rsidRPr="00B93D6A">
              <w:rPr>
                <w:color w:val="000000"/>
                <w:sz w:val="24"/>
                <w:szCs w:val="24"/>
              </w:rPr>
              <w:t>471,797</w:t>
            </w:r>
          </w:p>
        </w:tc>
        <w:tc>
          <w:tcPr>
            <w:tcW w:w="1176" w:type="dxa"/>
            <w:vAlign w:val="center"/>
          </w:tcPr>
          <w:p w14:paraId="523675BA" w14:textId="77777777" w:rsidR="00E07BA9" w:rsidRPr="00B93D6A" w:rsidRDefault="00E07BA9" w:rsidP="00B93D6A">
            <w:pPr>
              <w:ind w:firstLine="0"/>
              <w:rPr>
                <w:sz w:val="24"/>
                <w:szCs w:val="24"/>
              </w:rPr>
            </w:pPr>
            <w:r w:rsidRPr="00B93D6A">
              <w:rPr>
                <w:color w:val="000000"/>
                <w:sz w:val="24"/>
                <w:szCs w:val="24"/>
              </w:rPr>
              <w:t>24,014</w:t>
            </w:r>
          </w:p>
        </w:tc>
        <w:tc>
          <w:tcPr>
            <w:tcW w:w="1176" w:type="dxa"/>
            <w:vAlign w:val="center"/>
          </w:tcPr>
          <w:p w14:paraId="0E4F5503" w14:textId="77777777" w:rsidR="00E07BA9" w:rsidRPr="00B93D6A" w:rsidRDefault="00E07BA9" w:rsidP="00B93D6A">
            <w:pPr>
              <w:ind w:firstLine="0"/>
              <w:rPr>
                <w:sz w:val="24"/>
                <w:szCs w:val="24"/>
              </w:rPr>
            </w:pPr>
            <w:r w:rsidRPr="00B93D6A">
              <w:rPr>
                <w:color w:val="000000"/>
                <w:sz w:val="24"/>
                <w:szCs w:val="24"/>
              </w:rPr>
              <w:t>828,271</w:t>
            </w:r>
          </w:p>
        </w:tc>
      </w:tr>
      <w:tr w:rsidR="00B93D6A" w:rsidRPr="00110039" w14:paraId="064BB094" w14:textId="77777777" w:rsidTr="00B93D6A">
        <w:tc>
          <w:tcPr>
            <w:tcW w:w="708" w:type="dxa"/>
          </w:tcPr>
          <w:p w14:paraId="1D24C581" w14:textId="77777777" w:rsidR="00E07BA9" w:rsidRPr="00B93D6A" w:rsidRDefault="00E07BA9" w:rsidP="00B93D6A">
            <w:pPr>
              <w:ind w:firstLine="0"/>
              <w:rPr>
                <w:sz w:val="24"/>
                <w:szCs w:val="24"/>
              </w:rPr>
            </w:pPr>
            <w:r w:rsidRPr="00B93D6A">
              <w:rPr>
                <w:sz w:val="24"/>
                <w:szCs w:val="24"/>
              </w:rPr>
              <w:t>5</w:t>
            </w:r>
          </w:p>
        </w:tc>
        <w:tc>
          <w:tcPr>
            <w:tcW w:w="1986" w:type="dxa"/>
          </w:tcPr>
          <w:p w14:paraId="26B99FA3" w14:textId="77777777" w:rsidR="00E07BA9" w:rsidRPr="00B93D6A" w:rsidRDefault="00E07BA9" w:rsidP="00B93D6A">
            <w:pPr>
              <w:ind w:firstLine="0"/>
              <w:jc w:val="left"/>
              <w:rPr>
                <w:sz w:val="24"/>
                <w:szCs w:val="24"/>
              </w:rPr>
            </w:pPr>
            <w:r w:rsidRPr="00B93D6A">
              <w:rPr>
                <w:sz w:val="24"/>
                <w:szCs w:val="24"/>
              </w:rPr>
              <w:t>Thăm viếng mộ liệt sĩ</w:t>
            </w:r>
          </w:p>
        </w:tc>
        <w:tc>
          <w:tcPr>
            <w:tcW w:w="1176" w:type="dxa"/>
            <w:vAlign w:val="center"/>
          </w:tcPr>
          <w:p w14:paraId="3A2DE56A" w14:textId="77777777" w:rsidR="00E07BA9" w:rsidRPr="00B93D6A" w:rsidRDefault="00E07BA9" w:rsidP="00B93D6A">
            <w:pPr>
              <w:ind w:firstLine="0"/>
              <w:rPr>
                <w:sz w:val="24"/>
                <w:szCs w:val="24"/>
              </w:rPr>
            </w:pPr>
            <w:r w:rsidRPr="00B93D6A">
              <w:rPr>
                <w:color w:val="000000"/>
                <w:sz w:val="24"/>
                <w:szCs w:val="24"/>
              </w:rPr>
              <w:t>19,938</w:t>
            </w:r>
          </w:p>
        </w:tc>
        <w:tc>
          <w:tcPr>
            <w:tcW w:w="1176" w:type="dxa"/>
            <w:vAlign w:val="center"/>
          </w:tcPr>
          <w:p w14:paraId="0DC6EC00" w14:textId="77777777" w:rsidR="00E07BA9" w:rsidRPr="00B93D6A" w:rsidRDefault="00E07BA9" w:rsidP="00B93D6A">
            <w:pPr>
              <w:ind w:firstLine="0"/>
              <w:rPr>
                <w:sz w:val="24"/>
                <w:szCs w:val="24"/>
              </w:rPr>
            </w:pPr>
            <w:r w:rsidRPr="00B93D6A">
              <w:rPr>
                <w:color w:val="000000"/>
                <w:sz w:val="24"/>
                <w:szCs w:val="24"/>
              </w:rPr>
              <w:t>183,910</w:t>
            </w:r>
          </w:p>
        </w:tc>
        <w:tc>
          <w:tcPr>
            <w:tcW w:w="1176" w:type="dxa"/>
            <w:vAlign w:val="center"/>
          </w:tcPr>
          <w:p w14:paraId="23588355" w14:textId="77777777" w:rsidR="00E07BA9" w:rsidRPr="00B93D6A" w:rsidRDefault="00E07BA9" w:rsidP="00B93D6A">
            <w:pPr>
              <w:ind w:firstLine="0"/>
              <w:rPr>
                <w:sz w:val="24"/>
                <w:szCs w:val="24"/>
              </w:rPr>
            </w:pPr>
            <w:r w:rsidRPr="00B93D6A">
              <w:rPr>
                <w:color w:val="000000"/>
                <w:sz w:val="24"/>
                <w:szCs w:val="24"/>
              </w:rPr>
              <w:t>75,255</w:t>
            </w:r>
          </w:p>
        </w:tc>
        <w:tc>
          <w:tcPr>
            <w:tcW w:w="1176" w:type="dxa"/>
            <w:vAlign w:val="center"/>
          </w:tcPr>
          <w:p w14:paraId="15B32AB9" w14:textId="77777777" w:rsidR="00E07BA9" w:rsidRPr="00B93D6A" w:rsidRDefault="00E07BA9" w:rsidP="00B93D6A">
            <w:pPr>
              <w:ind w:firstLine="0"/>
              <w:rPr>
                <w:sz w:val="24"/>
                <w:szCs w:val="24"/>
              </w:rPr>
            </w:pPr>
            <w:r w:rsidRPr="00B93D6A">
              <w:rPr>
                <w:color w:val="000000"/>
                <w:sz w:val="24"/>
                <w:szCs w:val="24"/>
              </w:rPr>
              <w:t>59,865</w:t>
            </w:r>
          </w:p>
        </w:tc>
        <w:tc>
          <w:tcPr>
            <w:tcW w:w="1176" w:type="dxa"/>
            <w:vAlign w:val="center"/>
          </w:tcPr>
          <w:p w14:paraId="157AC2B1" w14:textId="77777777" w:rsidR="00E07BA9" w:rsidRPr="00B93D6A" w:rsidRDefault="00E07BA9" w:rsidP="00B93D6A">
            <w:pPr>
              <w:ind w:firstLine="0"/>
              <w:rPr>
                <w:sz w:val="24"/>
                <w:szCs w:val="24"/>
              </w:rPr>
            </w:pPr>
            <w:r w:rsidRPr="00B93D6A">
              <w:rPr>
                <w:color w:val="000000"/>
                <w:sz w:val="24"/>
                <w:szCs w:val="24"/>
              </w:rPr>
              <w:t>60,340</w:t>
            </w:r>
          </w:p>
        </w:tc>
        <w:tc>
          <w:tcPr>
            <w:tcW w:w="1176" w:type="dxa"/>
            <w:vAlign w:val="center"/>
          </w:tcPr>
          <w:p w14:paraId="218BBEB8" w14:textId="77777777" w:rsidR="00E07BA9" w:rsidRPr="00B93D6A" w:rsidRDefault="00E07BA9" w:rsidP="00B93D6A">
            <w:pPr>
              <w:ind w:firstLine="0"/>
              <w:rPr>
                <w:sz w:val="24"/>
                <w:szCs w:val="24"/>
              </w:rPr>
            </w:pPr>
            <w:r w:rsidRPr="00B93D6A">
              <w:rPr>
                <w:color w:val="000000"/>
                <w:sz w:val="24"/>
                <w:szCs w:val="24"/>
              </w:rPr>
              <w:t>70,476</w:t>
            </w:r>
          </w:p>
        </w:tc>
        <w:tc>
          <w:tcPr>
            <w:tcW w:w="1176" w:type="dxa"/>
            <w:vAlign w:val="center"/>
          </w:tcPr>
          <w:p w14:paraId="09205816" w14:textId="77777777" w:rsidR="00E07BA9" w:rsidRPr="00B93D6A" w:rsidRDefault="00E07BA9" w:rsidP="00B93D6A">
            <w:pPr>
              <w:ind w:firstLine="0"/>
              <w:rPr>
                <w:sz w:val="24"/>
                <w:szCs w:val="24"/>
              </w:rPr>
            </w:pPr>
            <w:r w:rsidRPr="00B93D6A">
              <w:rPr>
                <w:color w:val="000000"/>
                <w:sz w:val="24"/>
                <w:szCs w:val="24"/>
              </w:rPr>
              <w:t>78,393</w:t>
            </w:r>
          </w:p>
        </w:tc>
        <w:tc>
          <w:tcPr>
            <w:tcW w:w="1416" w:type="dxa"/>
            <w:vAlign w:val="center"/>
          </w:tcPr>
          <w:p w14:paraId="38E00328" w14:textId="77777777" w:rsidR="00E07BA9" w:rsidRPr="00B93D6A" w:rsidRDefault="00E07BA9" w:rsidP="00B93D6A">
            <w:pPr>
              <w:ind w:firstLine="0"/>
              <w:rPr>
                <w:sz w:val="24"/>
                <w:szCs w:val="24"/>
              </w:rPr>
            </w:pPr>
            <w:r w:rsidRPr="00B93D6A">
              <w:rPr>
                <w:color w:val="000000"/>
                <w:sz w:val="24"/>
                <w:szCs w:val="24"/>
              </w:rPr>
              <w:t>69,776</w:t>
            </w:r>
          </w:p>
        </w:tc>
        <w:tc>
          <w:tcPr>
            <w:tcW w:w="1176" w:type="dxa"/>
            <w:vAlign w:val="center"/>
          </w:tcPr>
          <w:p w14:paraId="04E5F418" w14:textId="77777777" w:rsidR="00E07BA9" w:rsidRPr="00B93D6A" w:rsidRDefault="00E07BA9" w:rsidP="00B93D6A">
            <w:pPr>
              <w:ind w:firstLine="0"/>
              <w:rPr>
                <w:sz w:val="24"/>
                <w:szCs w:val="24"/>
              </w:rPr>
            </w:pPr>
            <w:r w:rsidRPr="00B93D6A">
              <w:rPr>
                <w:color w:val="000000"/>
                <w:sz w:val="24"/>
                <w:szCs w:val="24"/>
              </w:rPr>
              <w:t>62,514</w:t>
            </w:r>
          </w:p>
        </w:tc>
        <w:tc>
          <w:tcPr>
            <w:tcW w:w="1176" w:type="dxa"/>
            <w:vAlign w:val="center"/>
          </w:tcPr>
          <w:p w14:paraId="04D1F90A" w14:textId="77777777" w:rsidR="00E07BA9" w:rsidRPr="00B93D6A" w:rsidRDefault="00E07BA9" w:rsidP="00B93D6A">
            <w:pPr>
              <w:ind w:firstLine="0"/>
              <w:rPr>
                <w:sz w:val="24"/>
                <w:szCs w:val="24"/>
              </w:rPr>
            </w:pPr>
            <w:r w:rsidRPr="00B93D6A">
              <w:rPr>
                <w:color w:val="000000"/>
                <w:sz w:val="24"/>
                <w:szCs w:val="24"/>
              </w:rPr>
              <w:t>3,373</w:t>
            </w:r>
          </w:p>
        </w:tc>
      </w:tr>
      <w:tr w:rsidR="00B93D6A" w:rsidRPr="00110039" w14:paraId="60251C09" w14:textId="77777777" w:rsidTr="00B93D6A">
        <w:tc>
          <w:tcPr>
            <w:tcW w:w="708" w:type="dxa"/>
          </w:tcPr>
          <w:p w14:paraId="20C1DD3B" w14:textId="77777777" w:rsidR="00E07BA9" w:rsidRPr="00B93D6A" w:rsidRDefault="00E07BA9" w:rsidP="00B93D6A">
            <w:pPr>
              <w:ind w:firstLine="0"/>
              <w:rPr>
                <w:sz w:val="24"/>
                <w:szCs w:val="24"/>
              </w:rPr>
            </w:pPr>
            <w:r w:rsidRPr="00B93D6A">
              <w:rPr>
                <w:sz w:val="24"/>
                <w:szCs w:val="24"/>
              </w:rPr>
              <w:t>6</w:t>
            </w:r>
          </w:p>
        </w:tc>
        <w:tc>
          <w:tcPr>
            <w:tcW w:w="1986" w:type="dxa"/>
          </w:tcPr>
          <w:p w14:paraId="4850F481" w14:textId="77777777" w:rsidR="00E07BA9" w:rsidRPr="00B93D6A" w:rsidRDefault="00E07BA9" w:rsidP="00B93D6A">
            <w:pPr>
              <w:ind w:firstLine="0"/>
              <w:jc w:val="left"/>
              <w:rPr>
                <w:sz w:val="24"/>
                <w:szCs w:val="24"/>
              </w:rPr>
            </w:pPr>
            <w:r w:rsidRPr="00B93D6A">
              <w:rPr>
                <w:sz w:val="24"/>
                <w:szCs w:val="24"/>
              </w:rPr>
              <w:t>Di chuyển hài cốt liệt sĩ</w:t>
            </w:r>
          </w:p>
        </w:tc>
        <w:tc>
          <w:tcPr>
            <w:tcW w:w="1176" w:type="dxa"/>
            <w:vAlign w:val="center"/>
          </w:tcPr>
          <w:p w14:paraId="64C0CB0F" w14:textId="77777777" w:rsidR="00E07BA9" w:rsidRPr="00B93D6A" w:rsidRDefault="00E07BA9" w:rsidP="00B93D6A">
            <w:pPr>
              <w:ind w:firstLine="0"/>
              <w:rPr>
                <w:sz w:val="24"/>
                <w:szCs w:val="24"/>
              </w:rPr>
            </w:pPr>
            <w:r w:rsidRPr="00B93D6A">
              <w:rPr>
                <w:color w:val="000000"/>
                <w:sz w:val="24"/>
                <w:szCs w:val="24"/>
              </w:rPr>
              <w:t>2,284</w:t>
            </w:r>
          </w:p>
        </w:tc>
        <w:tc>
          <w:tcPr>
            <w:tcW w:w="1176" w:type="dxa"/>
            <w:vAlign w:val="center"/>
          </w:tcPr>
          <w:p w14:paraId="533AE241" w14:textId="77777777" w:rsidR="00E07BA9" w:rsidRPr="00B93D6A" w:rsidRDefault="00E07BA9" w:rsidP="00B93D6A">
            <w:pPr>
              <w:ind w:firstLine="0"/>
              <w:rPr>
                <w:sz w:val="24"/>
                <w:szCs w:val="24"/>
              </w:rPr>
            </w:pPr>
            <w:r w:rsidRPr="00B93D6A">
              <w:rPr>
                <w:color w:val="000000"/>
                <w:sz w:val="24"/>
                <w:szCs w:val="24"/>
              </w:rPr>
              <w:t>9,760</w:t>
            </w:r>
          </w:p>
        </w:tc>
        <w:tc>
          <w:tcPr>
            <w:tcW w:w="1176" w:type="dxa"/>
            <w:vAlign w:val="center"/>
          </w:tcPr>
          <w:p w14:paraId="1506AF5B" w14:textId="77777777" w:rsidR="00E07BA9" w:rsidRPr="00B93D6A" w:rsidRDefault="00E07BA9" w:rsidP="00B93D6A">
            <w:pPr>
              <w:ind w:firstLine="0"/>
              <w:rPr>
                <w:sz w:val="24"/>
                <w:szCs w:val="24"/>
              </w:rPr>
            </w:pPr>
            <w:r w:rsidRPr="00B93D6A">
              <w:rPr>
                <w:color w:val="000000"/>
                <w:sz w:val="24"/>
                <w:szCs w:val="24"/>
              </w:rPr>
              <w:t>2,707</w:t>
            </w:r>
          </w:p>
        </w:tc>
        <w:tc>
          <w:tcPr>
            <w:tcW w:w="1176" w:type="dxa"/>
            <w:vAlign w:val="center"/>
          </w:tcPr>
          <w:p w14:paraId="3C82046F" w14:textId="77777777" w:rsidR="00E07BA9" w:rsidRPr="00B93D6A" w:rsidRDefault="00E07BA9" w:rsidP="00B93D6A">
            <w:pPr>
              <w:ind w:firstLine="0"/>
              <w:rPr>
                <w:sz w:val="24"/>
                <w:szCs w:val="24"/>
              </w:rPr>
            </w:pPr>
            <w:r w:rsidRPr="00B93D6A">
              <w:rPr>
                <w:color w:val="000000"/>
                <w:sz w:val="24"/>
                <w:szCs w:val="24"/>
              </w:rPr>
              <w:t>11,649</w:t>
            </w:r>
          </w:p>
        </w:tc>
        <w:tc>
          <w:tcPr>
            <w:tcW w:w="1176" w:type="dxa"/>
            <w:vAlign w:val="center"/>
          </w:tcPr>
          <w:p w14:paraId="62F0F003" w14:textId="77777777" w:rsidR="00E07BA9" w:rsidRPr="00B93D6A" w:rsidRDefault="00E07BA9" w:rsidP="00B93D6A">
            <w:pPr>
              <w:ind w:firstLine="0"/>
              <w:rPr>
                <w:sz w:val="24"/>
                <w:szCs w:val="24"/>
              </w:rPr>
            </w:pPr>
            <w:r w:rsidRPr="00B93D6A">
              <w:rPr>
                <w:color w:val="000000"/>
                <w:sz w:val="24"/>
                <w:szCs w:val="24"/>
              </w:rPr>
              <w:t>3,103</w:t>
            </w:r>
          </w:p>
        </w:tc>
        <w:tc>
          <w:tcPr>
            <w:tcW w:w="1176" w:type="dxa"/>
            <w:vAlign w:val="center"/>
          </w:tcPr>
          <w:p w14:paraId="50348D30" w14:textId="77777777" w:rsidR="00E07BA9" w:rsidRPr="00B93D6A" w:rsidRDefault="00E07BA9" w:rsidP="00B93D6A">
            <w:pPr>
              <w:ind w:firstLine="0"/>
              <w:rPr>
                <w:sz w:val="24"/>
                <w:szCs w:val="24"/>
              </w:rPr>
            </w:pPr>
            <w:r w:rsidRPr="00B93D6A">
              <w:rPr>
                <w:color w:val="000000"/>
                <w:sz w:val="24"/>
                <w:szCs w:val="24"/>
              </w:rPr>
              <w:t>13,078</w:t>
            </w:r>
          </w:p>
        </w:tc>
        <w:tc>
          <w:tcPr>
            <w:tcW w:w="1176" w:type="dxa"/>
            <w:vAlign w:val="center"/>
          </w:tcPr>
          <w:p w14:paraId="0B194C13" w14:textId="77777777" w:rsidR="00E07BA9" w:rsidRPr="00B93D6A" w:rsidRDefault="00E07BA9" w:rsidP="00B93D6A">
            <w:pPr>
              <w:ind w:firstLine="0"/>
              <w:rPr>
                <w:sz w:val="24"/>
                <w:szCs w:val="24"/>
              </w:rPr>
            </w:pPr>
            <w:r w:rsidRPr="00B93D6A">
              <w:rPr>
                <w:color w:val="000000"/>
                <w:sz w:val="24"/>
                <w:szCs w:val="24"/>
              </w:rPr>
              <w:t>2,336</w:t>
            </w:r>
          </w:p>
        </w:tc>
        <w:tc>
          <w:tcPr>
            <w:tcW w:w="1416" w:type="dxa"/>
            <w:vAlign w:val="center"/>
          </w:tcPr>
          <w:p w14:paraId="64881C03" w14:textId="77777777" w:rsidR="00E07BA9" w:rsidRPr="00B93D6A" w:rsidRDefault="00E07BA9" w:rsidP="00B93D6A">
            <w:pPr>
              <w:ind w:firstLine="0"/>
              <w:rPr>
                <w:sz w:val="24"/>
                <w:szCs w:val="24"/>
              </w:rPr>
            </w:pPr>
            <w:r w:rsidRPr="00B93D6A">
              <w:rPr>
                <w:color w:val="000000"/>
                <w:sz w:val="24"/>
                <w:szCs w:val="24"/>
              </w:rPr>
              <w:t>25,371</w:t>
            </w:r>
          </w:p>
        </w:tc>
        <w:tc>
          <w:tcPr>
            <w:tcW w:w="1176" w:type="dxa"/>
            <w:vAlign w:val="center"/>
          </w:tcPr>
          <w:p w14:paraId="54A7983F" w14:textId="77777777" w:rsidR="00E07BA9" w:rsidRPr="00B93D6A" w:rsidRDefault="00E07BA9" w:rsidP="00B93D6A">
            <w:pPr>
              <w:ind w:firstLine="0"/>
              <w:rPr>
                <w:sz w:val="24"/>
                <w:szCs w:val="24"/>
              </w:rPr>
            </w:pPr>
            <w:r w:rsidRPr="00B93D6A">
              <w:rPr>
                <w:color w:val="000000"/>
                <w:sz w:val="24"/>
                <w:szCs w:val="24"/>
              </w:rPr>
              <w:t>24,689</w:t>
            </w:r>
          </w:p>
        </w:tc>
        <w:tc>
          <w:tcPr>
            <w:tcW w:w="1176" w:type="dxa"/>
            <w:vAlign w:val="center"/>
          </w:tcPr>
          <w:p w14:paraId="3C889E13" w14:textId="77777777" w:rsidR="00E07BA9" w:rsidRPr="00B93D6A" w:rsidRDefault="00E07BA9" w:rsidP="00B93D6A">
            <w:pPr>
              <w:ind w:firstLine="0"/>
              <w:rPr>
                <w:sz w:val="24"/>
                <w:szCs w:val="24"/>
              </w:rPr>
            </w:pPr>
            <w:r w:rsidRPr="00B93D6A">
              <w:rPr>
                <w:color w:val="000000"/>
                <w:sz w:val="24"/>
                <w:szCs w:val="24"/>
              </w:rPr>
              <w:t>12,406</w:t>
            </w:r>
          </w:p>
        </w:tc>
      </w:tr>
      <w:tr w:rsidR="00B93D6A" w:rsidRPr="00110039" w14:paraId="41100E3A" w14:textId="77777777" w:rsidTr="00B93D6A">
        <w:tc>
          <w:tcPr>
            <w:tcW w:w="708" w:type="dxa"/>
          </w:tcPr>
          <w:p w14:paraId="0AB17D02" w14:textId="77777777" w:rsidR="00E07BA9" w:rsidRPr="00B93D6A" w:rsidRDefault="00E07BA9" w:rsidP="00B93D6A">
            <w:pPr>
              <w:ind w:firstLine="0"/>
              <w:rPr>
                <w:sz w:val="24"/>
                <w:szCs w:val="24"/>
              </w:rPr>
            </w:pPr>
            <w:r w:rsidRPr="00B93D6A">
              <w:rPr>
                <w:sz w:val="24"/>
                <w:szCs w:val="24"/>
              </w:rPr>
              <w:t>7</w:t>
            </w:r>
          </w:p>
        </w:tc>
        <w:tc>
          <w:tcPr>
            <w:tcW w:w="1986" w:type="dxa"/>
          </w:tcPr>
          <w:p w14:paraId="5615733E" w14:textId="77777777" w:rsidR="00E07BA9" w:rsidRPr="00B93D6A" w:rsidRDefault="00E07BA9" w:rsidP="00B93D6A">
            <w:pPr>
              <w:ind w:firstLine="0"/>
              <w:jc w:val="left"/>
              <w:rPr>
                <w:sz w:val="24"/>
                <w:szCs w:val="24"/>
              </w:rPr>
            </w:pPr>
            <w:r w:rsidRPr="00B93D6A">
              <w:rPr>
                <w:sz w:val="24"/>
                <w:szCs w:val="24"/>
              </w:rPr>
              <w:t>Chi Quỹ ĐƠĐN (toàn tỉnh/TP)</w:t>
            </w:r>
          </w:p>
        </w:tc>
        <w:tc>
          <w:tcPr>
            <w:tcW w:w="1176" w:type="dxa"/>
            <w:vAlign w:val="center"/>
          </w:tcPr>
          <w:p w14:paraId="0FF2F03C" w14:textId="77777777" w:rsidR="00E07BA9" w:rsidRPr="00B93D6A" w:rsidRDefault="00E07BA9" w:rsidP="00B93D6A">
            <w:pPr>
              <w:ind w:firstLine="0"/>
              <w:rPr>
                <w:sz w:val="24"/>
                <w:szCs w:val="24"/>
              </w:rPr>
            </w:pPr>
            <w:r w:rsidRPr="00B93D6A">
              <w:rPr>
                <w:color w:val="000000"/>
                <w:sz w:val="24"/>
                <w:szCs w:val="24"/>
              </w:rPr>
              <w:t>26,454</w:t>
            </w:r>
          </w:p>
        </w:tc>
        <w:tc>
          <w:tcPr>
            <w:tcW w:w="1176" w:type="dxa"/>
            <w:vAlign w:val="center"/>
          </w:tcPr>
          <w:p w14:paraId="75F6F80C" w14:textId="77777777" w:rsidR="00E07BA9" w:rsidRPr="00B93D6A" w:rsidRDefault="00E07BA9" w:rsidP="00B93D6A">
            <w:pPr>
              <w:ind w:firstLine="0"/>
              <w:rPr>
                <w:sz w:val="24"/>
                <w:szCs w:val="24"/>
              </w:rPr>
            </w:pPr>
            <w:r w:rsidRPr="00B93D6A">
              <w:rPr>
                <w:color w:val="000000"/>
                <w:sz w:val="24"/>
                <w:szCs w:val="24"/>
              </w:rPr>
              <w:t>51,175</w:t>
            </w:r>
          </w:p>
        </w:tc>
        <w:tc>
          <w:tcPr>
            <w:tcW w:w="1176" w:type="dxa"/>
            <w:vAlign w:val="center"/>
          </w:tcPr>
          <w:p w14:paraId="1E96E4CA" w14:textId="77777777" w:rsidR="00E07BA9" w:rsidRPr="00B93D6A" w:rsidRDefault="00E07BA9" w:rsidP="00B93D6A">
            <w:pPr>
              <w:ind w:firstLine="0"/>
              <w:rPr>
                <w:sz w:val="24"/>
                <w:szCs w:val="24"/>
              </w:rPr>
            </w:pPr>
            <w:r w:rsidRPr="00B93D6A">
              <w:rPr>
                <w:color w:val="000000"/>
                <w:sz w:val="24"/>
                <w:szCs w:val="24"/>
              </w:rPr>
              <w:t>34,865</w:t>
            </w:r>
          </w:p>
        </w:tc>
        <w:tc>
          <w:tcPr>
            <w:tcW w:w="1176" w:type="dxa"/>
            <w:vAlign w:val="center"/>
          </w:tcPr>
          <w:p w14:paraId="1DD3D9C0" w14:textId="77777777" w:rsidR="00E07BA9" w:rsidRPr="00B93D6A" w:rsidRDefault="00E07BA9" w:rsidP="00B93D6A">
            <w:pPr>
              <w:ind w:firstLine="0"/>
              <w:rPr>
                <w:sz w:val="24"/>
                <w:szCs w:val="24"/>
              </w:rPr>
            </w:pPr>
            <w:r w:rsidRPr="00B93D6A">
              <w:rPr>
                <w:color w:val="000000"/>
                <w:sz w:val="24"/>
                <w:szCs w:val="24"/>
              </w:rPr>
              <w:t>67,745</w:t>
            </w:r>
          </w:p>
        </w:tc>
        <w:tc>
          <w:tcPr>
            <w:tcW w:w="1176" w:type="dxa"/>
            <w:vAlign w:val="center"/>
          </w:tcPr>
          <w:p w14:paraId="63554F59" w14:textId="77777777" w:rsidR="00E07BA9" w:rsidRPr="00B93D6A" w:rsidRDefault="00E07BA9" w:rsidP="00B93D6A">
            <w:pPr>
              <w:ind w:firstLine="0"/>
              <w:rPr>
                <w:sz w:val="24"/>
                <w:szCs w:val="24"/>
              </w:rPr>
            </w:pPr>
            <w:r w:rsidRPr="00B93D6A">
              <w:rPr>
                <w:color w:val="000000"/>
                <w:sz w:val="24"/>
                <w:szCs w:val="24"/>
              </w:rPr>
              <w:t>26,455</w:t>
            </w:r>
          </w:p>
        </w:tc>
        <w:tc>
          <w:tcPr>
            <w:tcW w:w="1176" w:type="dxa"/>
            <w:vAlign w:val="center"/>
          </w:tcPr>
          <w:p w14:paraId="5AD1F6CD" w14:textId="77777777" w:rsidR="00E07BA9" w:rsidRPr="00B93D6A" w:rsidRDefault="00E07BA9" w:rsidP="00B93D6A">
            <w:pPr>
              <w:ind w:firstLine="0"/>
              <w:rPr>
                <w:sz w:val="24"/>
                <w:szCs w:val="24"/>
              </w:rPr>
            </w:pPr>
            <w:r w:rsidRPr="00B93D6A">
              <w:rPr>
                <w:color w:val="000000"/>
                <w:sz w:val="24"/>
                <w:szCs w:val="24"/>
              </w:rPr>
              <w:t>59,678</w:t>
            </w:r>
          </w:p>
        </w:tc>
        <w:tc>
          <w:tcPr>
            <w:tcW w:w="1176" w:type="dxa"/>
            <w:vAlign w:val="center"/>
          </w:tcPr>
          <w:p w14:paraId="43F5FEC6" w14:textId="77777777" w:rsidR="00E07BA9" w:rsidRPr="00B93D6A" w:rsidRDefault="00E07BA9" w:rsidP="00B93D6A">
            <w:pPr>
              <w:ind w:firstLine="0"/>
              <w:rPr>
                <w:sz w:val="24"/>
                <w:szCs w:val="24"/>
              </w:rPr>
            </w:pPr>
            <w:r w:rsidRPr="00B93D6A">
              <w:rPr>
                <w:color w:val="000000"/>
                <w:sz w:val="24"/>
                <w:szCs w:val="24"/>
              </w:rPr>
              <w:t>30,539</w:t>
            </w:r>
          </w:p>
        </w:tc>
        <w:tc>
          <w:tcPr>
            <w:tcW w:w="1416" w:type="dxa"/>
            <w:vAlign w:val="center"/>
          </w:tcPr>
          <w:p w14:paraId="4F3BC5C6" w14:textId="77777777" w:rsidR="00E07BA9" w:rsidRPr="00B93D6A" w:rsidRDefault="00E07BA9" w:rsidP="00B93D6A">
            <w:pPr>
              <w:ind w:firstLine="0"/>
              <w:rPr>
                <w:sz w:val="24"/>
                <w:szCs w:val="24"/>
              </w:rPr>
            </w:pPr>
            <w:r w:rsidRPr="00B93D6A">
              <w:rPr>
                <w:color w:val="000000"/>
                <w:sz w:val="24"/>
                <w:szCs w:val="24"/>
              </w:rPr>
              <w:t>64,418</w:t>
            </w:r>
          </w:p>
        </w:tc>
        <w:tc>
          <w:tcPr>
            <w:tcW w:w="1176" w:type="dxa"/>
            <w:vAlign w:val="center"/>
          </w:tcPr>
          <w:p w14:paraId="431F2096" w14:textId="77777777" w:rsidR="00E07BA9" w:rsidRPr="00B93D6A" w:rsidRDefault="00E07BA9" w:rsidP="00B93D6A">
            <w:pPr>
              <w:ind w:firstLine="0"/>
              <w:rPr>
                <w:sz w:val="24"/>
                <w:szCs w:val="24"/>
              </w:rPr>
            </w:pPr>
            <w:r w:rsidRPr="00B93D6A">
              <w:rPr>
                <w:color w:val="000000"/>
                <w:sz w:val="24"/>
                <w:szCs w:val="24"/>
              </w:rPr>
              <w:t>65,698</w:t>
            </w:r>
          </w:p>
        </w:tc>
        <w:tc>
          <w:tcPr>
            <w:tcW w:w="1176" w:type="dxa"/>
            <w:vAlign w:val="center"/>
          </w:tcPr>
          <w:p w14:paraId="1C31E44D" w14:textId="77777777" w:rsidR="00E07BA9" w:rsidRPr="00B93D6A" w:rsidRDefault="00E07BA9" w:rsidP="00B93D6A">
            <w:pPr>
              <w:ind w:firstLine="0"/>
              <w:rPr>
                <w:sz w:val="24"/>
                <w:szCs w:val="24"/>
              </w:rPr>
            </w:pPr>
            <w:r w:rsidRPr="00B93D6A">
              <w:rPr>
                <w:color w:val="000000"/>
                <w:sz w:val="24"/>
                <w:szCs w:val="24"/>
              </w:rPr>
              <w:t>84,040</w:t>
            </w:r>
          </w:p>
        </w:tc>
      </w:tr>
      <w:tr w:rsidR="00B93D6A" w:rsidRPr="00110039" w14:paraId="787742FA" w14:textId="77777777" w:rsidTr="00B93D6A">
        <w:tc>
          <w:tcPr>
            <w:tcW w:w="708" w:type="dxa"/>
          </w:tcPr>
          <w:p w14:paraId="1FFEA003" w14:textId="77777777" w:rsidR="00E07BA9" w:rsidRPr="00B93D6A" w:rsidRDefault="00E07BA9" w:rsidP="00B93D6A">
            <w:pPr>
              <w:ind w:firstLine="0"/>
              <w:rPr>
                <w:sz w:val="24"/>
                <w:szCs w:val="24"/>
              </w:rPr>
            </w:pPr>
            <w:r w:rsidRPr="00B93D6A">
              <w:rPr>
                <w:sz w:val="24"/>
                <w:szCs w:val="24"/>
              </w:rPr>
              <w:t>8</w:t>
            </w:r>
          </w:p>
        </w:tc>
        <w:tc>
          <w:tcPr>
            <w:tcW w:w="1986" w:type="dxa"/>
          </w:tcPr>
          <w:p w14:paraId="064D5DDF" w14:textId="77777777" w:rsidR="00E07BA9" w:rsidRPr="00B93D6A" w:rsidRDefault="00E07BA9" w:rsidP="00B93D6A">
            <w:pPr>
              <w:ind w:firstLine="0"/>
              <w:rPr>
                <w:b/>
                <w:sz w:val="24"/>
                <w:szCs w:val="24"/>
              </w:rPr>
            </w:pPr>
            <w:r w:rsidRPr="00B93D6A">
              <w:rPr>
                <w:b/>
                <w:sz w:val="24"/>
                <w:szCs w:val="24"/>
              </w:rPr>
              <w:t>Tổng cộng</w:t>
            </w:r>
          </w:p>
        </w:tc>
        <w:tc>
          <w:tcPr>
            <w:tcW w:w="1176" w:type="dxa"/>
            <w:vAlign w:val="bottom"/>
          </w:tcPr>
          <w:p w14:paraId="6116F220" w14:textId="77777777" w:rsidR="00E07BA9" w:rsidRPr="00B93D6A" w:rsidRDefault="00E07BA9" w:rsidP="00B93D6A">
            <w:pPr>
              <w:ind w:firstLine="0"/>
              <w:rPr>
                <w:sz w:val="24"/>
                <w:szCs w:val="24"/>
              </w:rPr>
            </w:pPr>
            <w:r w:rsidRPr="00B93D6A">
              <w:rPr>
                <w:b/>
                <w:bCs/>
                <w:sz w:val="24"/>
                <w:szCs w:val="24"/>
              </w:rPr>
              <w:t>1,360,496</w:t>
            </w:r>
          </w:p>
        </w:tc>
        <w:tc>
          <w:tcPr>
            <w:tcW w:w="1176" w:type="dxa"/>
            <w:vAlign w:val="bottom"/>
          </w:tcPr>
          <w:p w14:paraId="4853A5B8" w14:textId="77777777" w:rsidR="00E07BA9" w:rsidRPr="00B93D6A" w:rsidRDefault="00E07BA9" w:rsidP="00B93D6A">
            <w:pPr>
              <w:ind w:firstLine="0"/>
              <w:rPr>
                <w:sz w:val="24"/>
                <w:szCs w:val="24"/>
              </w:rPr>
            </w:pPr>
            <w:r w:rsidRPr="00B93D6A">
              <w:rPr>
                <w:b/>
                <w:bCs/>
                <w:sz w:val="24"/>
                <w:szCs w:val="24"/>
              </w:rPr>
              <w:t>1,663,009</w:t>
            </w:r>
          </w:p>
        </w:tc>
        <w:tc>
          <w:tcPr>
            <w:tcW w:w="1176" w:type="dxa"/>
            <w:vAlign w:val="bottom"/>
          </w:tcPr>
          <w:p w14:paraId="4C09537E" w14:textId="77777777" w:rsidR="00E07BA9" w:rsidRPr="00B93D6A" w:rsidRDefault="00E07BA9" w:rsidP="00B93D6A">
            <w:pPr>
              <w:ind w:firstLine="0"/>
              <w:rPr>
                <w:sz w:val="24"/>
                <w:szCs w:val="24"/>
              </w:rPr>
            </w:pPr>
            <w:r w:rsidRPr="00B93D6A">
              <w:rPr>
                <w:b/>
                <w:bCs/>
                <w:sz w:val="24"/>
                <w:szCs w:val="24"/>
              </w:rPr>
              <w:t>1,224,753</w:t>
            </w:r>
          </w:p>
        </w:tc>
        <w:tc>
          <w:tcPr>
            <w:tcW w:w="1176" w:type="dxa"/>
            <w:vAlign w:val="bottom"/>
          </w:tcPr>
          <w:p w14:paraId="1CD4E5D6" w14:textId="77777777" w:rsidR="00E07BA9" w:rsidRPr="00B93D6A" w:rsidRDefault="00E07BA9" w:rsidP="00B93D6A">
            <w:pPr>
              <w:ind w:firstLine="0"/>
              <w:rPr>
                <w:sz w:val="24"/>
                <w:szCs w:val="24"/>
              </w:rPr>
            </w:pPr>
            <w:r w:rsidRPr="00B93D6A">
              <w:rPr>
                <w:b/>
                <w:bCs/>
                <w:sz w:val="24"/>
                <w:szCs w:val="24"/>
              </w:rPr>
              <w:t>1,463,567</w:t>
            </w:r>
          </w:p>
        </w:tc>
        <w:tc>
          <w:tcPr>
            <w:tcW w:w="1176" w:type="dxa"/>
            <w:vAlign w:val="bottom"/>
          </w:tcPr>
          <w:p w14:paraId="2E820D26" w14:textId="77777777" w:rsidR="00E07BA9" w:rsidRPr="00B93D6A" w:rsidRDefault="00E07BA9" w:rsidP="00B93D6A">
            <w:pPr>
              <w:ind w:firstLine="0"/>
              <w:rPr>
                <w:sz w:val="24"/>
                <w:szCs w:val="24"/>
              </w:rPr>
            </w:pPr>
            <w:r w:rsidRPr="00B93D6A">
              <w:rPr>
                <w:b/>
                <w:bCs/>
                <w:sz w:val="24"/>
                <w:szCs w:val="24"/>
              </w:rPr>
              <w:t>1,174,415</w:t>
            </w:r>
          </w:p>
        </w:tc>
        <w:tc>
          <w:tcPr>
            <w:tcW w:w="1176" w:type="dxa"/>
            <w:vAlign w:val="bottom"/>
          </w:tcPr>
          <w:p w14:paraId="4E3F2C71" w14:textId="77777777" w:rsidR="00E07BA9" w:rsidRPr="00B93D6A" w:rsidRDefault="00E07BA9" w:rsidP="00B93D6A">
            <w:pPr>
              <w:ind w:firstLine="0"/>
              <w:rPr>
                <w:sz w:val="24"/>
                <w:szCs w:val="24"/>
              </w:rPr>
            </w:pPr>
            <w:r w:rsidRPr="00B93D6A">
              <w:rPr>
                <w:b/>
                <w:bCs/>
                <w:sz w:val="24"/>
                <w:szCs w:val="24"/>
              </w:rPr>
              <w:t>1,724,000</w:t>
            </w:r>
          </w:p>
        </w:tc>
        <w:tc>
          <w:tcPr>
            <w:tcW w:w="1176" w:type="dxa"/>
            <w:vAlign w:val="bottom"/>
          </w:tcPr>
          <w:p w14:paraId="6898C962" w14:textId="77777777" w:rsidR="00E07BA9" w:rsidRPr="00B93D6A" w:rsidRDefault="00E07BA9" w:rsidP="00B93D6A">
            <w:pPr>
              <w:ind w:firstLine="0"/>
              <w:rPr>
                <w:sz w:val="24"/>
                <w:szCs w:val="24"/>
              </w:rPr>
            </w:pPr>
            <w:r w:rsidRPr="00B93D6A">
              <w:rPr>
                <w:b/>
                <w:bCs/>
                <w:sz w:val="24"/>
                <w:szCs w:val="24"/>
              </w:rPr>
              <w:t>1,143,534</w:t>
            </w:r>
          </w:p>
        </w:tc>
        <w:tc>
          <w:tcPr>
            <w:tcW w:w="1416" w:type="dxa"/>
            <w:vAlign w:val="bottom"/>
          </w:tcPr>
          <w:p w14:paraId="4872A8BD" w14:textId="77777777" w:rsidR="00E07BA9" w:rsidRPr="00B93D6A" w:rsidRDefault="00E07BA9" w:rsidP="00B93D6A">
            <w:pPr>
              <w:ind w:firstLine="0"/>
              <w:rPr>
                <w:sz w:val="24"/>
                <w:szCs w:val="24"/>
              </w:rPr>
            </w:pPr>
            <w:r w:rsidRPr="00B93D6A">
              <w:rPr>
                <w:b/>
                <w:bCs/>
                <w:sz w:val="24"/>
                <w:szCs w:val="24"/>
              </w:rPr>
              <w:t>124,068,857</w:t>
            </w:r>
          </w:p>
        </w:tc>
        <w:tc>
          <w:tcPr>
            <w:tcW w:w="1176" w:type="dxa"/>
            <w:vAlign w:val="bottom"/>
          </w:tcPr>
          <w:p w14:paraId="71C04954" w14:textId="77777777" w:rsidR="00E07BA9" w:rsidRPr="00B93D6A" w:rsidRDefault="00E07BA9" w:rsidP="00B93D6A">
            <w:pPr>
              <w:ind w:firstLine="0"/>
              <w:rPr>
                <w:sz w:val="24"/>
                <w:szCs w:val="24"/>
              </w:rPr>
            </w:pPr>
            <w:r w:rsidRPr="00B93D6A">
              <w:rPr>
                <w:b/>
                <w:bCs/>
                <w:sz w:val="24"/>
                <w:szCs w:val="24"/>
              </w:rPr>
              <w:t>1,373,185</w:t>
            </w:r>
          </w:p>
        </w:tc>
        <w:tc>
          <w:tcPr>
            <w:tcW w:w="1176" w:type="dxa"/>
            <w:vAlign w:val="bottom"/>
          </w:tcPr>
          <w:p w14:paraId="78CA0037" w14:textId="77777777" w:rsidR="00E07BA9" w:rsidRPr="00B93D6A" w:rsidRDefault="00E07BA9" w:rsidP="00B93D6A">
            <w:pPr>
              <w:ind w:firstLine="0"/>
              <w:rPr>
                <w:sz w:val="24"/>
                <w:szCs w:val="24"/>
              </w:rPr>
            </w:pPr>
            <w:r w:rsidRPr="00B93D6A">
              <w:rPr>
                <w:b/>
                <w:bCs/>
                <w:sz w:val="24"/>
                <w:szCs w:val="24"/>
              </w:rPr>
              <w:t>2,265,827</w:t>
            </w:r>
          </w:p>
        </w:tc>
      </w:tr>
    </w:tbl>
    <w:p w14:paraId="12515A8C" w14:textId="77777777" w:rsidR="00E07BA9" w:rsidRDefault="00E07BA9" w:rsidP="00E07BA9"/>
    <w:p w14:paraId="560B6BB9" w14:textId="77777777" w:rsidR="00E07BA9" w:rsidRDefault="00E07BA9" w:rsidP="00E07BA9">
      <w:pPr>
        <w:jc w:val="left"/>
        <w:rPr>
          <w:b/>
          <w:sz w:val="26"/>
        </w:rPr>
        <w:sectPr w:rsidR="00E07BA9" w:rsidSect="008E5283">
          <w:pgSz w:w="15840" w:h="12240" w:orient="landscape"/>
          <w:pgMar w:top="1260" w:right="956" w:bottom="1152" w:left="1276" w:header="720" w:footer="720" w:gutter="0"/>
          <w:cols w:space="720"/>
          <w:docGrid w:linePitch="381"/>
        </w:sectPr>
      </w:pPr>
    </w:p>
    <w:p w14:paraId="0F308143" w14:textId="77777777" w:rsidR="00E07BA9" w:rsidRPr="00B62C44" w:rsidRDefault="00E07BA9" w:rsidP="00E07BA9">
      <w:pPr>
        <w:jc w:val="right"/>
        <w:rPr>
          <w:b/>
        </w:rPr>
      </w:pPr>
      <w:r>
        <w:rPr>
          <w:b/>
        </w:rPr>
        <w:lastRenderedPageBreak/>
        <w:t>Phụ lục 07</w:t>
      </w:r>
    </w:p>
    <w:p w14:paraId="52DB8DC7" w14:textId="77777777" w:rsidR="00E07BA9" w:rsidRDefault="00E07BA9" w:rsidP="00E07BA9">
      <w:pPr>
        <w:jc w:val="center"/>
        <w:rPr>
          <w:b/>
          <w:sz w:val="26"/>
        </w:rPr>
      </w:pPr>
      <w:r w:rsidRPr="003F6ED5">
        <w:rPr>
          <w:b/>
          <w:sz w:val="26"/>
        </w:rPr>
        <w:t xml:space="preserve">QUẢN LÝ CÔNG TRÌNH GHI CÔNG LIỆT SĨ </w:t>
      </w:r>
    </w:p>
    <w:p w14:paraId="4BDAEC1A" w14:textId="77777777" w:rsidR="00E07BA9" w:rsidRPr="00FC08A1" w:rsidRDefault="00E07BA9" w:rsidP="00E07BA9">
      <w:pPr>
        <w:spacing w:before="0"/>
        <w:jc w:val="center"/>
        <w:rPr>
          <w:bCs/>
          <w:i/>
          <w:iCs/>
          <w:szCs w:val="28"/>
        </w:rPr>
      </w:pPr>
      <w:r w:rsidRPr="00FC08A1">
        <w:rPr>
          <w:bCs/>
          <w:i/>
          <w:iCs/>
          <w:szCs w:val="28"/>
        </w:rPr>
        <w:t>(Đính kèm Báo cáo số        /BC-</w:t>
      </w:r>
      <w:r>
        <w:rPr>
          <w:bCs/>
          <w:i/>
          <w:iCs/>
          <w:szCs w:val="28"/>
        </w:rPr>
        <w:t>BNV</w:t>
      </w:r>
      <w:r w:rsidRPr="00FC08A1">
        <w:rPr>
          <w:bCs/>
          <w:i/>
          <w:iCs/>
          <w:szCs w:val="28"/>
        </w:rPr>
        <w:t xml:space="preserve"> ngày      tháng      năm 2026 của Bộ Nội vụ)</w:t>
      </w:r>
    </w:p>
    <w:p w14:paraId="28A06EFF" w14:textId="77777777" w:rsidR="00E07BA9" w:rsidRPr="00FC08A1" w:rsidRDefault="00E07BA9" w:rsidP="00E07BA9">
      <w:pPr>
        <w:spacing w:before="0"/>
        <w:jc w:val="center"/>
        <w:rPr>
          <w:bCs/>
          <w:i/>
          <w:iCs/>
          <w:szCs w:val="28"/>
        </w:rPr>
      </w:pPr>
    </w:p>
    <w:p w14:paraId="2DCF0667" w14:textId="77777777" w:rsidR="00E07BA9" w:rsidRDefault="00E07BA9" w:rsidP="00E07BA9">
      <w:pPr>
        <w:jc w:val="center"/>
        <w:rPr>
          <w:b/>
          <w:sz w:val="26"/>
        </w:rPr>
      </w:pPr>
    </w:p>
    <w:p w14:paraId="7A35681E" w14:textId="77777777" w:rsidR="00E07BA9" w:rsidRPr="003F6ED5" w:rsidRDefault="00E07BA9" w:rsidP="00E07BA9">
      <w:pPr>
        <w:rPr>
          <w:b/>
          <w:sz w:val="26"/>
        </w:rPr>
      </w:pPr>
    </w:p>
    <w:tbl>
      <w:tblPr>
        <w:tblStyle w:val="TableGrid"/>
        <w:tblW w:w="0" w:type="auto"/>
        <w:tblInd w:w="1696" w:type="dxa"/>
        <w:tblLook w:val="04A0" w:firstRow="1" w:lastRow="0" w:firstColumn="1" w:lastColumn="0" w:noHBand="0" w:noVBand="1"/>
      </w:tblPr>
      <w:tblGrid>
        <w:gridCol w:w="805"/>
        <w:gridCol w:w="2895"/>
        <w:gridCol w:w="1850"/>
        <w:gridCol w:w="1850"/>
        <w:gridCol w:w="1850"/>
      </w:tblGrid>
      <w:tr w:rsidR="00E07BA9" w:rsidRPr="003F6ED5" w14:paraId="62E173E5" w14:textId="77777777" w:rsidTr="008E5283">
        <w:tc>
          <w:tcPr>
            <w:tcW w:w="805" w:type="dxa"/>
            <w:vMerge w:val="restart"/>
            <w:vAlign w:val="center"/>
          </w:tcPr>
          <w:p w14:paraId="6DE84AC5" w14:textId="77777777" w:rsidR="00E07BA9" w:rsidRPr="003F6ED5" w:rsidRDefault="00E07BA9" w:rsidP="00EF1198">
            <w:pPr>
              <w:ind w:firstLine="0"/>
              <w:jc w:val="center"/>
              <w:rPr>
                <w:b/>
              </w:rPr>
            </w:pPr>
            <w:r w:rsidRPr="003F6ED5">
              <w:rPr>
                <w:b/>
              </w:rPr>
              <w:t>STT</w:t>
            </w:r>
          </w:p>
        </w:tc>
        <w:tc>
          <w:tcPr>
            <w:tcW w:w="2895" w:type="dxa"/>
            <w:vMerge w:val="restart"/>
            <w:vAlign w:val="center"/>
          </w:tcPr>
          <w:p w14:paraId="03895BC9" w14:textId="77777777" w:rsidR="00E07BA9" w:rsidRPr="003F6ED5" w:rsidRDefault="00E07BA9" w:rsidP="008E5283">
            <w:pPr>
              <w:jc w:val="center"/>
              <w:rPr>
                <w:b/>
              </w:rPr>
            </w:pPr>
            <w:r w:rsidRPr="003F6ED5">
              <w:rPr>
                <w:b/>
              </w:rPr>
              <w:t>Tên công trình</w:t>
            </w:r>
          </w:p>
        </w:tc>
        <w:tc>
          <w:tcPr>
            <w:tcW w:w="3700" w:type="dxa"/>
            <w:gridSpan w:val="2"/>
            <w:vAlign w:val="center"/>
          </w:tcPr>
          <w:p w14:paraId="4792D701" w14:textId="77777777" w:rsidR="00E07BA9" w:rsidRPr="003F6ED5" w:rsidRDefault="00E07BA9" w:rsidP="00EF1198">
            <w:pPr>
              <w:jc w:val="center"/>
              <w:rPr>
                <w:b/>
              </w:rPr>
            </w:pPr>
            <w:r w:rsidRPr="003F6ED5">
              <w:rPr>
                <w:b/>
              </w:rPr>
              <w:t>Cấp quản lý</w:t>
            </w:r>
          </w:p>
        </w:tc>
        <w:tc>
          <w:tcPr>
            <w:tcW w:w="1850" w:type="dxa"/>
            <w:vMerge w:val="restart"/>
            <w:vAlign w:val="center"/>
          </w:tcPr>
          <w:p w14:paraId="674F28E9" w14:textId="77777777" w:rsidR="00E07BA9" w:rsidRPr="003F6ED5" w:rsidRDefault="00E07BA9" w:rsidP="00EF1198">
            <w:pPr>
              <w:ind w:firstLine="0"/>
              <w:jc w:val="center"/>
              <w:rPr>
                <w:b/>
              </w:rPr>
            </w:pPr>
            <w:r w:rsidRPr="003F6ED5">
              <w:rPr>
                <w:b/>
              </w:rPr>
              <w:t>Tổng số</w:t>
            </w:r>
          </w:p>
        </w:tc>
      </w:tr>
      <w:tr w:rsidR="00E07BA9" w:rsidRPr="003F6ED5" w14:paraId="565361CD" w14:textId="77777777" w:rsidTr="008E5283">
        <w:tc>
          <w:tcPr>
            <w:tcW w:w="805" w:type="dxa"/>
            <w:vMerge/>
            <w:vAlign w:val="center"/>
          </w:tcPr>
          <w:p w14:paraId="7E27FEB1" w14:textId="77777777" w:rsidR="00E07BA9" w:rsidRPr="003F6ED5" w:rsidRDefault="00E07BA9" w:rsidP="00EF1198">
            <w:pPr>
              <w:jc w:val="center"/>
              <w:rPr>
                <w:b/>
              </w:rPr>
            </w:pPr>
          </w:p>
        </w:tc>
        <w:tc>
          <w:tcPr>
            <w:tcW w:w="2895" w:type="dxa"/>
            <w:vMerge/>
            <w:vAlign w:val="center"/>
          </w:tcPr>
          <w:p w14:paraId="5F62B8B8" w14:textId="77777777" w:rsidR="00E07BA9" w:rsidRPr="003F6ED5" w:rsidRDefault="00E07BA9" w:rsidP="008E5283">
            <w:pPr>
              <w:jc w:val="center"/>
              <w:rPr>
                <w:b/>
              </w:rPr>
            </w:pPr>
          </w:p>
        </w:tc>
        <w:tc>
          <w:tcPr>
            <w:tcW w:w="1850" w:type="dxa"/>
            <w:vAlign w:val="center"/>
          </w:tcPr>
          <w:p w14:paraId="695564C0" w14:textId="77777777" w:rsidR="00E07BA9" w:rsidRPr="003F6ED5" w:rsidRDefault="00E07BA9" w:rsidP="00EF1198">
            <w:pPr>
              <w:ind w:firstLine="0"/>
              <w:jc w:val="center"/>
              <w:rPr>
                <w:b/>
                <w:sz w:val="26"/>
              </w:rPr>
            </w:pPr>
            <w:r w:rsidRPr="003F6ED5">
              <w:rPr>
                <w:b/>
                <w:sz w:val="26"/>
              </w:rPr>
              <w:t>Cấp tỉnh</w:t>
            </w:r>
          </w:p>
        </w:tc>
        <w:tc>
          <w:tcPr>
            <w:tcW w:w="1850" w:type="dxa"/>
            <w:vAlign w:val="center"/>
          </w:tcPr>
          <w:p w14:paraId="0C0707E6" w14:textId="77777777" w:rsidR="00E07BA9" w:rsidRPr="003F6ED5" w:rsidRDefault="00E07BA9" w:rsidP="00EF1198">
            <w:pPr>
              <w:ind w:firstLine="0"/>
              <w:jc w:val="center"/>
              <w:rPr>
                <w:b/>
                <w:sz w:val="26"/>
              </w:rPr>
            </w:pPr>
            <w:r w:rsidRPr="003F6ED5">
              <w:rPr>
                <w:b/>
                <w:sz w:val="26"/>
              </w:rPr>
              <w:t>Cấp xã</w:t>
            </w:r>
          </w:p>
        </w:tc>
        <w:tc>
          <w:tcPr>
            <w:tcW w:w="1850" w:type="dxa"/>
            <w:vMerge/>
          </w:tcPr>
          <w:p w14:paraId="04C6B67C" w14:textId="77777777" w:rsidR="00E07BA9" w:rsidRPr="003F6ED5" w:rsidRDefault="00E07BA9" w:rsidP="00EF1198">
            <w:pPr>
              <w:jc w:val="center"/>
              <w:rPr>
                <w:b/>
              </w:rPr>
            </w:pPr>
          </w:p>
        </w:tc>
      </w:tr>
      <w:tr w:rsidR="00E07BA9" w14:paraId="1EC7A19A" w14:textId="77777777" w:rsidTr="008E5283">
        <w:tc>
          <w:tcPr>
            <w:tcW w:w="805" w:type="dxa"/>
          </w:tcPr>
          <w:p w14:paraId="57DBDC7F" w14:textId="77777777" w:rsidR="00E07BA9" w:rsidRDefault="00E07BA9" w:rsidP="00EF1198">
            <w:pPr>
              <w:ind w:firstLine="0"/>
              <w:jc w:val="center"/>
            </w:pPr>
            <w:r>
              <w:t>1</w:t>
            </w:r>
          </w:p>
        </w:tc>
        <w:tc>
          <w:tcPr>
            <w:tcW w:w="2895" w:type="dxa"/>
          </w:tcPr>
          <w:p w14:paraId="28A6EAFA" w14:textId="77777777" w:rsidR="00E07BA9" w:rsidRDefault="00E07BA9" w:rsidP="00EF1198">
            <w:pPr>
              <w:ind w:firstLine="0"/>
            </w:pPr>
            <w:r>
              <w:t>Nghĩa trang liệt sĩ</w:t>
            </w:r>
          </w:p>
        </w:tc>
        <w:tc>
          <w:tcPr>
            <w:tcW w:w="1850" w:type="dxa"/>
            <w:vAlign w:val="center"/>
          </w:tcPr>
          <w:p w14:paraId="26912F72" w14:textId="77777777" w:rsidR="00E07BA9" w:rsidRDefault="00E07BA9" w:rsidP="00EF1198">
            <w:pPr>
              <w:ind w:firstLine="0"/>
              <w:jc w:val="center"/>
            </w:pPr>
            <w:r>
              <w:rPr>
                <w:color w:val="000000"/>
                <w:sz w:val="26"/>
                <w:szCs w:val="26"/>
              </w:rPr>
              <w:t>55</w:t>
            </w:r>
          </w:p>
        </w:tc>
        <w:tc>
          <w:tcPr>
            <w:tcW w:w="1850" w:type="dxa"/>
            <w:vAlign w:val="center"/>
          </w:tcPr>
          <w:p w14:paraId="2AD5EBDA" w14:textId="77777777" w:rsidR="00E07BA9" w:rsidRDefault="00E07BA9" w:rsidP="00EF1198">
            <w:pPr>
              <w:ind w:firstLine="0"/>
              <w:jc w:val="center"/>
            </w:pPr>
            <w:r>
              <w:rPr>
                <w:color w:val="000000"/>
                <w:sz w:val="26"/>
                <w:szCs w:val="26"/>
              </w:rPr>
              <w:t>2618</w:t>
            </w:r>
          </w:p>
        </w:tc>
        <w:tc>
          <w:tcPr>
            <w:tcW w:w="1850" w:type="dxa"/>
            <w:vAlign w:val="center"/>
          </w:tcPr>
          <w:p w14:paraId="6BC5CFF4" w14:textId="77777777" w:rsidR="00E07BA9" w:rsidRDefault="00E07BA9" w:rsidP="00EF1198">
            <w:pPr>
              <w:ind w:firstLine="0"/>
              <w:jc w:val="center"/>
            </w:pPr>
            <w:r>
              <w:rPr>
                <w:color w:val="000000"/>
                <w:sz w:val="26"/>
                <w:szCs w:val="26"/>
              </w:rPr>
              <w:t>2,673</w:t>
            </w:r>
          </w:p>
        </w:tc>
      </w:tr>
      <w:tr w:rsidR="00E07BA9" w14:paraId="294D3203" w14:textId="77777777" w:rsidTr="008E5283">
        <w:tc>
          <w:tcPr>
            <w:tcW w:w="805" w:type="dxa"/>
          </w:tcPr>
          <w:p w14:paraId="6B8F6264" w14:textId="77777777" w:rsidR="00E07BA9" w:rsidRDefault="00E07BA9" w:rsidP="00EF1198">
            <w:pPr>
              <w:ind w:firstLine="0"/>
              <w:jc w:val="center"/>
            </w:pPr>
            <w:r>
              <w:t>2</w:t>
            </w:r>
          </w:p>
        </w:tc>
        <w:tc>
          <w:tcPr>
            <w:tcW w:w="2895" w:type="dxa"/>
          </w:tcPr>
          <w:p w14:paraId="76BE812C" w14:textId="77777777" w:rsidR="00E07BA9" w:rsidRDefault="00E07BA9" w:rsidP="00EF1198">
            <w:pPr>
              <w:ind w:firstLine="0"/>
            </w:pPr>
            <w:r>
              <w:t>Đài tưởng niệm liệt sĩ</w:t>
            </w:r>
          </w:p>
        </w:tc>
        <w:tc>
          <w:tcPr>
            <w:tcW w:w="1850" w:type="dxa"/>
            <w:vAlign w:val="center"/>
          </w:tcPr>
          <w:p w14:paraId="056E7617" w14:textId="77777777" w:rsidR="00E07BA9" w:rsidRDefault="00E07BA9" w:rsidP="00EF1198">
            <w:pPr>
              <w:ind w:firstLine="0"/>
              <w:jc w:val="center"/>
            </w:pPr>
            <w:r>
              <w:rPr>
                <w:color w:val="000000"/>
                <w:sz w:val="26"/>
                <w:szCs w:val="26"/>
              </w:rPr>
              <w:t>22</w:t>
            </w:r>
          </w:p>
        </w:tc>
        <w:tc>
          <w:tcPr>
            <w:tcW w:w="1850" w:type="dxa"/>
            <w:vAlign w:val="center"/>
          </w:tcPr>
          <w:p w14:paraId="79B502A1" w14:textId="77777777" w:rsidR="00E07BA9" w:rsidRDefault="00E07BA9" w:rsidP="00EF1198">
            <w:pPr>
              <w:ind w:firstLine="0"/>
              <w:jc w:val="center"/>
            </w:pPr>
            <w:r>
              <w:rPr>
                <w:color w:val="000000"/>
                <w:sz w:val="26"/>
                <w:szCs w:val="26"/>
              </w:rPr>
              <w:t>1522</w:t>
            </w:r>
          </w:p>
        </w:tc>
        <w:tc>
          <w:tcPr>
            <w:tcW w:w="1850" w:type="dxa"/>
            <w:vAlign w:val="center"/>
          </w:tcPr>
          <w:p w14:paraId="3032D61F" w14:textId="77777777" w:rsidR="00E07BA9" w:rsidRDefault="00E07BA9" w:rsidP="00EF1198">
            <w:pPr>
              <w:ind w:firstLine="0"/>
              <w:jc w:val="center"/>
            </w:pPr>
            <w:r>
              <w:rPr>
                <w:color w:val="000000"/>
                <w:sz w:val="26"/>
                <w:szCs w:val="26"/>
              </w:rPr>
              <w:t>1,544</w:t>
            </w:r>
          </w:p>
        </w:tc>
      </w:tr>
      <w:tr w:rsidR="00E07BA9" w14:paraId="448608ED" w14:textId="77777777" w:rsidTr="008E5283">
        <w:tc>
          <w:tcPr>
            <w:tcW w:w="805" w:type="dxa"/>
          </w:tcPr>
          <w:p w14:paraId="11847343" w14:textId="77777777" w:rsidR="00E07BA9" w:rsidRDefault="00E07BA9" w:rsidP="00EF1198">
            <w:pPr>
              <w:ind w:firstLine="0"/>
              <w:jc w:val="center"/>
            </w:pPr>
            <w:r>
              <w:t>3</w:t>
            </w:r>
          </w:p>
        </w:tc>
        <w:tc>
          <w:tcPr>
            <w:tcW w:w="2895" w:type="dxa"/>
          </w:tcPr>
          <w:p w14:paraId="21468079" w14:textId="77777777" w:rsidR="00E07BA9" w:rsidRDefault="00E07BA9" w:rsidP="00EF1198">
            <w:pPr>
              <w:ind w:firstLine="0"/>
            </w:pPr>
            <w:r>
              <w:t>Đền thờ liệt sĩ</w:t>
            </w:r>
          </w:p>
        </w:tc>
        <w:tc>
          <w:tcPr>
            <w:tcW w:w="1850" w:type="dxa"/>
            <w:vAlign w:val="center"/>
          </w:tcPr>
          <w:p w14:paraId="28BB5F1A" w14:textId="77777777" w:rsidR="00E07BA9" w:rsidRDefault="00E07BA9" w:rsidP="00EF1198">
            <w:pPr>
              <w:ind w:firstLine="0"/>
              <w:jc w:val="center"/>
            </w:pPr>
            <w:r>
              <w:rPr>
                <w:color w:val="000000"/>
                <w:sz w:val="26"/>
                <w:szCs w:val="26"/>
              </w:rPr>
              <w:t>9</w:t>
            </w:r>
          </w:p>
        </w:tc>
        <w:tc>
          <w:tcPr>
            <w:tcW w:w="1850" w:type="dxa"/>
            <w:vAlign w:val="center"/>
          </w:tcPr>
          <w:p w14:paraId="373C2450" w14:textId="77777777" w:rsidR="00E07BA9" w:rsidRDefault="00E07BA9" w:rsidP="00EF1198">
            <w:pPr>
              <w:ind w:firstLine="0"/>
              <w:jc w:val="center"/>
            </w:pPr>
            <w:r>
              <w:rPr>
                <w:color w:val="000000"/>
                <w:sz w:val="26"/>
                <w:szCs w:val="26"/>
              </w:rPr>
              <w:t>407</w:t>
            </w:r>
          </w:p>
        </w:tc>
        <w:tc>
          <w:tcPr>
            <w:tcW w:w="1850" w:type="dxa"/>
            <w:vAlign w:val="center"/>
          </w:tcPr>
          <w:p w14:paraId="1949EFED" w14:textId="77777777" w:rsidR="00E07BA9" w:rsidRDefault="00E07BA9" w:rsidP="00EF1198">
            <w:pPr>
              <w:ind w:firstLine="0"/>
              <w:jc w:val="center"/>
            </w:pPr>
            <w:r>
              <w:rPr>
                <w:color w:val="000000"/>
                <w:sz w:val="26"/>
                <w:szCs w:val="26"/>
              </w:rPr>
              <w:t>416</w:t>
            </w:r>
          </w:p>
        </w:tc>
      </w:tr>
      <w:tr w:rsidR="00E07BA9" w14:paraId="5417FD34" w14:textId="77777777" w:rsidTr="008E5283">
        <w:tc>
          <w:tcPr>
            <w:tcW w:w="805" w:type="dxa"/>
          </w:tcPr>
          <w:p w14:paraId="65113DEB" w14:textId="77777777" w:rsidR="00E07BA9" w:rsidRDefault="00E07BA9" w:rsidP="00EF1198">
            <w:pPr>
              <w:ind w:firstLine="0"/>
              <w:jc w:val="center"/>
            </w:pPr>
            <w:r>
              <w:t>4</w:t>
            </w:r>
          </w:p>
        </w:tc>
        <w:tc>
          <w:tcPr>
            <w:tcW w:w="2895" w:type="dxa"/>
          </w:tcPr>
          <w:p w14:paraId="618147B2" w14:textId="77777777" w:rsidR="00E07BA9" w:rsidRDefault="00E07BA9" w:rsidP="00EF1198">
            <w:pPr>
              <w:ind w:firstLine="0"/>
            </w:pPr>
            <w:r>
              <w:t>Nhà bia ghi tên</w:t>
            </w:r>
          </w:p>
        </w:tc>
        <w:tc>
          <w:tcPr>
            <w:tcW w:w="1850" w:type="dxa"/>
            <w:vAlign w:val="center"/>
          </w:tcPr>
          <w:p w14:paraId="37A86403" w14:textId="77777777" w:rsidR="00E07BA9" w:rsidRDefault="00E07BA9" w:rsidP="00EF1198">
            <w:pPr>
              <w:ind w:firstLine="0"/>
              <w:jc w:val="center"/>
            </w:pPr>
            <w:r>
              <w:rPr>
                <w:color w:val="000000"/>
                <w:sz w:val="26"/>
                <w:szCs w:val="26"/>
              </w:rPr>
              <w:t>10</w:t>
            </w:r>
          </w:p>
        </w:tc>
        <w:tc>
          <w:tcPr>
            <w:tcW w:w="1850" w:type="dxa"/>
            <w:vAlign w:val="center"/>
          </w:tcPr>
          <w:p w14:paraId="52119397" w14:textId="77777777" w:rsidR="00E07BA9" w:rsidRDefault="00E07BA9" w:rsidP="00EF1198">
            <w:pPr>
              <w:ind w:firstLine="0"/>
              <w:jc w:val="center"/>
            </w:pPr>
            <w:r>
              <w:rPr>
                <w:color w:val="000000"/>
                <w:sz w:val="26"/>
                <w:szCs w:val="26"/>
              </w:rPr>
              <w:t>3775</w:t>
            </w:r>
          </w:p>
        </w:tc>
        <w:tc>
          <w:tcPr>
            <w:tcW w:w="1850" w:type="dxa"/>
            <w:vAlign w:val="center"/>
          </w:tcPr>
          <w:p w14:paraId="0757F328" w14:textId="77777777" w:rsidR="00E07BA9" w:rsidRDefault="00E07BA9" w:rsidP="00EF1198">
            <w:pPr>
              <w:ind w:firstLine="0"/>
              <w:jc w:val="center"/>
            </w:pPr>
            <w:r>
              <w:rPr>
                <w:color w:val="000000"/>
                <w:sz w:val="26"/>
                <w:szCs w:val="26"/>
              </w:rPr>
              <w:t>3,785</w:t>
            </w:r>
          </w:p>
        </w:tc>
      </w:tr>
      <w:tr w:rsidR="00E07BA9" w14:paraId="40C7CE4E" w14:textId="77777777" w:rsidTr="008E5283">
        <w:tc>
          <w:tcPr>
            <w:tcW w:w="805" w:type="dxa"/>
          </w:tcPr>
          <w:p w14:paraId="37598C28" w14:textId="77777777" w:rsidR="00E07BA9" w:rsidRDefault="00E07BA9" w:rsidP="008E5283">
            <w:pPr>
              <w:jc w:val="center"/>
            </w:pPr>
          </w:p>
        </w:tc>
        <w:tc>
          <w:tcPr>
            <w:tcW w:w="2895" w:type="dxa"/>
          </w:tcPr>
          <w:p w14:paraId="0162B353" w14:textId="77777777" w:rsidR="00E07BA9" w:rsidRPr="003F6ED5" w:rsidRDefault="00E07BA9" w:rsidP="00EF1198">
            <w:pPr>
              <w:ind w:firstLine="0"/>
              <w:rPr>
                <w:b/>
              </w:rPr>
            </w:pPr>
            <w:r w:rsidRPr="003F6ED5">
              <w:rPr>
                <w:b/>
              </w:rPr>
              <w:t>Tổng số</w:t>
            </w:r>
          </w:p>
        </w:tc>
        <w:tc>
          <w:tcPr>
            <w:tcW w:w="1850" w:type="dxa"/>
            <w:vAlign w:val="bottom"/>
          </w:tcPr>
          <w:p w14:paraId="428633FF" w14:textId="77777777" w:rsidR="00E07BA9" w:rsidRDefault="00E07BA9" w:rsidP="00EF1198">
            <w:pPr>
              <w:ind w:firstLine="0"/>
              <w:jc w:val="center"/>
            </w:pPr>
            <w:r>
              <w:rPr>
                <w:b/>
                <w:bCs/>
                <w:color w:val="000000"/>
                <w:sz w:val="26"/>
                <w:szCs w:val="26"/>
              </w:rPr>
              <w:t>96</w:t>
            </w:r>
          </w:p>
        </w:tc>
        <w:tc>
          <w:tcPr>
            <w:tcW w:w="1850" w:type="dxa"/>
            <w:vAlign w:val="bottom"/>
          </w:tcPr>
          <w:p w14:paraId="318583FF" w14:textId="77777777" w:rsidR="00E07BA9" w:rsidRDefault="00E07BA9" w:rsidP="00EF1198">
            <w:pPr>
              <w:ind w:firstLine="0"/>
              <w:jc w:val="center"/>
            </w:pPr>
            <w:r>
              <w:rPr>
                <w:b/>
                <w:bCs/>
                <w:color w:val="000000"/>
                <w:sz w:val="26"/>
                <w:szCs w:val="26"/>
              </w:rPr>
              <w:t>8,322</w:t>
            </w:r>
          </w:p>
        </w:tc>
        <w:tc>
          <w:tcPr>
            <w:tcW w:w="1850" w:type="dxa"/>
            <w:vAlign w:val="bottom"/>
          </w:tcPr>
          <w:p w14:paraId="6A25A214" w14:textId="77777777" w:rsidR="00E07BA9" w:rsidRDefault="00E07BA9" w:rsidP="00EF1198">
            <w:pPr>
              <w:ind w:firstLine="0"/>
              <w:jc w:val="center"/>
            </w:pPr>
            <w:r>
              <w:rPr>
                <w:b/>
                <w:bCs/>
                <w:color w:val="000000"/>
                <w:sz w:val="26"/>
                <w:szCs w:val="26"/>
              </w:rPr>
              <w:t>8,418</w:t>
            </w:r>
          </w:p>
        </w:tc>
      </w:tr>
    </w:tbl>
    <w:p w14:paraId="4C425589" w14:textId="77777777" w:rsidR="00E07BA9" w:rsidRDefault="00E07BA9" w:rsidP="00E07BA9"/>
    <w:p w14:paraId="27D84263" w14:textId="77777777" w:rsidR="00E07BA9" w:rsidRDefault="00E07BA9" w:rsidP="00E07BA9">
      <w:r>
        <w:br w:type="page"/>
      </w:r>
    </w:p>
    <w:p w14:paraId="2E778CBC" w14:textId="77777777" w:rsidR="00E07BA9" w:rsidRDefault="00E07BA9" w:rsidP="00E07BA9">
      <w:pPr>
        <w:jc w:val="left"/>
        <w:rPr>
          <w:b/>
        </w:rPr>
      </w:pPr>
      <w:r>
        <w:rPr>
          <w:b/>
          <w:sz w:val="26"/>
        </w:rPr>
        <w:lastRenderedPageBreak/>
        <w:tab/>
      </w:r>
      <w:r>
        <w:rPr>
          <w:b/>
          <w:sz w:val="26"/>
        </w:rPr>
        <w:tab/>
      </w:r>
      <w:r>
        <w:rPr>
          <w:b/>
          <w:sz w:val="26"/>
        </w:rPr>
        <w:tab/>
      </w:r>
      <w:r>
        <w:rPr>
          <w:b/>
          <w:sz w:val="26"/>
        </w:rPr>
        <w:tab/>
      </w:r>
      <w:r>
        <w:rPr>
          <w:b/>
          <w:sz w:val="26"/>
        </w:rPr>
        <w:tab/>
      </w:r>
      <w:r>
        <w:rPr>
          <w:b/>
          <w:sz w:val="26"/>
        </w:rPr>
        <w:tab/>
      </w:r>
      <w:r>
        <w:rPr>
          <w:b/>
          <w:sz w:val="26"/>
        </w:rPr>
        <w:tab/>
      </w:r>
      <w:r>
        <w:rPr>
          <w:b/>
          <w:sz w:val="26"/>
        </w:rPr>
        <w:tab/>
      </w:r>
      <w:r>
        <w:rPr>
          <w:b/>
          <w:sz w:val="26"/>
        </w:rPr>
        <w:tab/>
      </w:r>
      <w:r>
        <w:rPr>
          <w:b/>
          <w:sz w:val="26"/>
        </w:rPr>
        <w:tab/>
      </w:r>
      <w:r>
        <w:rPr>
          <w:b/>
          <w:sz w:val="26"/>
        </w:rPr>
        <w:tab/>
      </w:r>
      <w:r>
        <w:rPr>
          <w:b/>
          <w:sz w:val="26"/>
        </w:rPr>
        <w:tab/>
      </w:r>
      <w:r>
        <w:rPr>
          <w:b/>
          <w:sz w:val="26"/>
        </w:rPr>
        <w:tab/>
      </w:r>
      <w:r>
        <w:rPr>
          <w:b/>
          <w:sz w:val="26"/>
        </w:rPr>
        <w:tab/>
      </w:r>
      <w:r>
        <w:rPr>
          <w:b/>
          <w:sz w:val="26"/>
        </w:rPr>
        <w:tab/>
      </w:r>
      <w:r>
        <w:rPr>
          <w:b/>
          <w:sz w:val="26"/>
        </w:rPr>
        <w:tab/>
      </w:r>
      <w:r>
        <w:rPr>
          <w:b/>
        </w:rPr>
        <w:t>Phụ lục 08</w:t>
      </w:r>
    </w:p>
    <w:p w14:paraId="3B5EC7B0" w14:textId="77777777" w:rsidR="00E07BA9" w:rsidRPr="0045005E" w:rsidRDefault="00E07BA9" w:rsidP="00E07BA9">
      <w:pPr>
        <w:ind w:left="2880" w:firstLine="720"/>
        <w:rPr>
          <w:b/>
          <w:szCs w:val="28"/>
        </w:rPr>
      </w:pPr>
      <w:r w:rsidRPr="0045005E">
        <w:rPr>
          <w:b/>
          <w:szCs w:val="28"/>
        </w:rPr>
        <w:t xml:space="preserve">                        NUÔI DƯỠNG TẬP TRUNG</w:t>
      </w:r>
    </w:p>
    <w:p w14:paraId="3E1F780A" w14:textId="77777777" w:rsidR="00E07BA9" w:rsidRPr="00FC08A1" w:rsidRDefault="00E07BA9" w:rsidP="00E07BA9">
      <w:pPr>
        <w:spacing w:before="0"/>
        <w:jc w:val="center"/>
        <w:rPr>
          <w:bCs/>
          <w:i/>
          <w:iCs/>
          <w:szCs w:val="28"/>
        </w:rPr>
      </w:pPr>
      <w:r w:rsidRPr="00FC08A1">
        <w:rPr>
          <w:bCs/>
          <w:i/>
          <w:iCs/>
          <w:szCs w:val="28"/>
        </w:rPr>
        <w:t>(Đính kèm Báo cáo số        /BC-</w:t>
      </w:r>
      <w:r>
        <w:rPr>
          <w:bCs/>
          <w:i/>
          <w:iCs/>
          <w:szCs w:val="28"/>
        </w:rPr>
        <w:t>BNV</w:t>
      </w:r>
      <w:r w:rsidRPr="00FC08A1">
        <w:rPr>
          <w:bCs/>
          <w:i/>
          <w:iCs/>
          <w:szCs w:val="28"/>
        </w:rPr>
        <w:t xml:space="preserve"> ngày      tháng      năm 2026 của Bộ Nội vụ)</w:t>
      </w:r>
    </w:p>
    <w:p w14:paraId="584CEDF3" w14:textId="77777777" w:rsidR="00E07BA9" w:rsidRPr="0019029C" w:rsidRDefault="00E07BA9" w:rsidP="00E07BA9">
      <w:pPr>
        <w:ind w:left="2880" w:firstLine="720"/>
        <w:rPr>
          <w:b/>
          <w:sz w:val="26"/>
        </w:rPr>
      </w:pPr>
    </w:p>
    <w:p w14:paraId="1A5166B6" w14:textId="77777777" w:rsidR="00E07BA9" w:rsidRDefault="00E07BA9" w:rsidP="00E07BA9"/>
    <w:tbl>
      <w:tblPr>
        <w:tblStyle w:val="TableGrid"/>
        <w:tblW w:w="0" w:type="auto"/>
        <w:tblInd w:w="2405" w:type="dxa"/>
        <w:tblLook w:val="04A0" w:firstRow="1" w:lastRow="0" w:firstColumn="1" w:lastColumn="0" w:noHBand="0" w:noVBand="1"/>
      </w:tblPr>
      <w:tblGrid>
        <w:gridCol w:w="746"/>
        <w:gridCol w:w="5670"/>
        <w:gridCol w:w="2340"/>
      </w:tblGrid>
      <w:tr w:rsidR="00E07BA9" w14:paraId="2C64156C" w14:textId="77777777" w:rsidTr="008E5283">
        <w:tc>
          <w:tcPr>
            <w:tcW w:w="715" w:type="dxa"/>
          </w:tcPr>
          <w:p w14:paraId="3FDE0904" w14:textId="77777777" w:rsidR="00E07BA9" w:rsidRPr="00CD5DD4" w:rsidRDefault="00E07BA9" w:rsidP="008D2281">
            <w:pPr>
              <w:ind w:firstLine="0"/>
              <w:jc w:val="center"/>
              <w:rPr>
                <w:b/>
                <w:bCs/>
              </w:rPr>
            </w:pPr>
            <w:r w:rsidRPr="00CD5DD4">
              <w:rPr>
                <w:b/>
                <w:bCs/>
              </w:rPr>
              <w:t>STT</w:t>
            </w:r>
          </w:p>
        </w:tc>
        <w:tc>
          <w:tcPr>
            <w:tcW w:w="5670" w:type="dxa"/>
          </w:tcPr>
          <w:p w14:paraId="440CC16F" w14:textId="77777777" w:rsidR="00E07BA9" w:rsidRPr="00CD5DD4" w:rsidRDefault="00E07BA9" w:rsidP="008D2281">
            <w:pPr>
              <w:ind w:firstLine="0"/>
              <w:jc w:val="center"/>
              <w:rPr>
                <w:b/>
                <w:bCs/>
              </w:rPr>
            </w:pPr>
            <w:r w:rsidRPr="00CD5DD4">
              <w:rPr>
                <w:b/>
                <w:bCs/>
              </w:rPr>
              <w:t>Nội dung thống kê</w:t>
            </w:r>
          </w:p>
        </w:tc>
        <w:tc>
          <w:tcPr>
            <w:tcW w:w="2340" w:type="dxa"/>
          </w:tcPr>
          <w:p w14:paraId="38659724" w14:textId="77777777" w:rsidR="00E07BA9" w:rsidRPr="00CD5DD4" w:rsidRDefault="00E07BA9" w:rsidP="008D2281">
            <w:pPr>
              <w:ind w:firstLine="0"/>
              <w:jc w:val="center"/>
              <w:rPr>
                <w:b/>
                <w:bCs/>
              </w:rPr>
            </w:pPr>
            <w:r w:rsidRPr="00CD5DD4">
              <w:rPr>
                <w:b/>
                <w:bCs/>
              </w:rPr>
              <w:t>Tổng số</w:t>
            </w:r>
          </w:p>
        </w:tc>
      </w:tr>
      <w:tr w:rsidR="00E07BA9" w14:paraId="51A88A6A" w14:textId="77777777" w:rsidTr="008E5283">
        <w:tc>
          <w:tcPr>
            <w:tcW w:w="715" w:type="dxa"/>
          </w:tcPr>
          <w:p w14:paraId="1696A5CE" w14:textId="77777777" w:rsidR="00E07BA9" w:rsidRDefault="00E07BA9" w:rsidP="008D2281">
            <w:pPr>
              <w:ind w:firstLine="0"/>
              <w:jc w:val="center"/>
            </w:pPr>
            <w:r>
              <w:t>1</w:t>
            </w:r>
          </w:p>
        </w:tc>
        <w:tc>
          <w:tcPr>
            <w:tcW w:w="5670" w:type="dxa"/>
          </w:tcPr>
          <w:p w14:paraId="2C6393F3" w14:textId="77777777" w:rsidR="00E07BA9" w:rsidRDefault="00E07BA9" w:rsidP="008D2281">
            <w:pPr>
              <w:ind w:firstLine="0"/>
              <w:jc w:val="center"/>
            </w:pPr>
            <w:r>
              <w:t>Số cơ sở nuôi dưỡng</w:t>
            </w:r>
          </w:p>
        </w:tc>
        <w:tc>
          <w:tcPr>
            <w:tcW w:w="2340" w:type="dxa"/>
            <w:vAlign w:val="center"/>
          </w:tcPr>
          <w:p w14:paraId="032F8907" w14:textId="77777777" w:rsidR="00E07BA9" w:rsidRDefault="00E07BA9" w:rsidP="008D2281">
            <w:pPr>
              <w:jc w:val="center"/>
            </w:pPr>
            <w:r>
              <w:rPr>
                <w:color w:val="000000"/>
                <w:szCs w:val="28"/>
              </w:rPr>
              <w:t>27</w:t>
            </w:r>
          </w:p>
        </w:tc>
      </w:tr>
      <w:tr w:rsidR="00E07BA9" w14:paraId="4F3B79C8" w14:textId="77777777" w:rsidTr="008E5283">
        <w:tc>
          <w:tcPr>
            <w:tcW w:w="715" w:type="dxa"/>
          </w:tcPr>
          <w:p w14:paraId="49D2D92E" w14:textId="77777777" w:rsidR="00E07BA9" w:rsidRDefault="00E07BA9" w:rsidP="008D2281">
            <w:pPr>
              <w:ind w:firstLine="0"/>
              <w:jc w:val="center"/>
            </w:pPr>
            <w:r>
              <w:t>2</w:t>
            </w:r>
          </w:p>
        </w:tc>
        <w:tc>
          <w:tcPr>
            <w:tcW w:w="5670" w:type="dxa"/>
          </w:tcPr>
          <w:p w14:paraId="38E28DEE" w14:textId="77777777" w:rsidR="00E07BA9" w:rsidRDefault="00E07BA9" w:rsidP="008D2281">
            <w:pPr>
              <w:ind w:firstLine="0"/>
              <w:jc w:val="center"/>
            </w:pPr>
            <w:r>
              <w:t>Số đối tượng nuôi dưỡng</w:t>
            </w:r>
          </w:p>
        </w:tc>
        <w:tc>
          <w:tcPr>
            <w:tcW w:w="2340" w:type="dxa"/>
            <w:vAlign w:val="center"/>
          </w:tcPr>
          <w:p w14:paraId="666BC398" w14:textId="77777777" w:rsidR="00E07BA9" w:rsidRDefault="00E07BA9" w:rsidP="008D2281">
            <w:pPr>
              <w:jc w:val="center"/>
            </w:pPr>
            <w:r>
              <w:rPr>
                <w:color w:val="000000"/>
                <w:szCs w:val="28"/>
              </w:rPr>
              <w:t>617</w:t>
            </w:r>
          </w:p>
        </w:tc>
      </w:tr>
      <w:tr w:rsidR="00E07BA9" w14:paraId="4702B56E" w14:textId="77777777" w:rsidTr="008E5283">
        <w:tc>
          <w:tcPr>
            <w:tcW w:w="715" w:type="dxa"/>
          </w:tcPr>
          <w:p w14:paraId="37BBC626" w14:textId="77777777" w:rsidR="00E07BA9" w:rsidRDefault="00E07BA9" w:rsidP="008D2281">
            <w:pPr>
              <w:ind w:firstLine="0"/>
              <w:jc w:val="center"/>
            </w:pPr>
            <w:r>
              <w:t>3</w:t>
            </w:r>
          </w:p>
        </w:tc>
        <w:tc>
          <w:tcPr>
            <w:tcW w:w="5670" w:type="dxa"/>
          </w:tcPr>
          <w:p w14:paraId="39AD6723" w14:textId="139CE6F7" w:rsidR="00E07BA9" w:rsidRDefault="00E07BA9" w:rsidP="008D2281">
            <w:pPr>
              <w:ind w:firstLine="0"/>
              <w:jc w:val="center"/>
            </w:pPr>
            <w:r>
              <w:t>Thương binh, bệnh binh</w:t>
            </w:r>
          </w:p>
        </w:tc>
        <w:tc>
          <w:tcPr>
            <w:tcW w:w="2340" w:type="dxa"/>
            <w:vAlign w:val="center"/>
          </w:tcPr>
          <w:p w14:paraId="4C5A808E" w14:textId="77777777" w:rsidR="00E07BA9" w:rsidRDefault="00E07BA9" w:rsidP="008D2281">
            <w:pPr>
              <w:jc w:val="center"/>
            </w:pPr>
            <w:r>
              <w:rPr>
                <w:color w:val="000000"/>
                <w:szCs w:val="28"/>
              </w:rPr>
              <w:t>416</w:t>
            </w:r>
          </w:p>
        </w:tc>
      </w:tr>
      <w:tr w:rsidR="00E07BA9" w14:paraId="2E4D9336" w14:textId="77777777" w:rsidTr="008E5283">
        <w:tc>
          <w:tcPr>
            <w:tcW w:w="715" w:type="dxa"/>
          </w:tcPr>
          <w:p w14:paraId="4DF721BD" w14:textId="77777777" w:rsidR="00E07BA9" w:rsidRDefault="00E07BA9" w:rsidP="008D2281">
            <w:pPr>
              <w:ind w:firstLine="0"/>
              <w:jc w:val="center"/>
            </w:pPr>
            <w:r>
              <w:t>4</w:t>
            </w:r>
          </w:p>
        </w:tc>
        <w:tc>
          <w:tcPr>
            <w:tcW w:w="5670" w:type="dxa"/>
          </w:tcPr>
          <w:p w14:paraId="1CD63544" w14:textId="43716DBA" w:rsidR="00E07BA9" w:rsidRDefault="008D2281" w:rsidP="008D2281">
            <w:pPr>
              <w:ind w:firstLine="0"/>
              <w:jc w:val="center"/>
            </w:pPr>
            <w:r>
              <w:t>C</w:t>
            </w:r>
            <w:r w:rsidR="00E07BA9">
              <w:t>án bộ</w:t>
            </w:r>
            <w:r w:rsidR="001B2DD0">
              <w:t xml:space="preserve"> Lão thành cách mạng</w:t>
            </w:r>
          </w:p>
        </w:tc>
        <w:tc>
          <w:tcPr>
            <w:tcW w:w="2340" w:type="dxa"/>
            <w:vAlign w:val="center"/>
          </w:tcPr>
          <w:p w14:paraId="60C630DE" w14:textId="77777777" w:rsidR="00E07BA9" w:rsidRDefault="00E07BA9" w:rsidP="008D2281">
            <w:pPr>
              <w:jc w:val="center"/>
            </w:pPr>
            <w:r>
              <w:rPr>
                <w:color w:val="000000"/>
                <w:szCs w:val="28"/>
              </w:rPr>
              <w:t>1</w:t>
            </w:r>
          </w:p>
        </w:tc>
      </w:tr>
      <w:tr w:rsidR="00E07BA9" w14:paraId="09AEEE00" w14:textId="77777777" w:rsidTr="008E5283">
        <w:tc>
          <w:tcPr>
            <w:tcW w:w="715" w:type="dxa"/>
          </w:tcPr>
          <w:p w14:paraId="71153AEF" w14:textId="77777777" w:rsidR="00E07BA9" w:rsidRDefault="00E07BA9" w:rsidP="008D2281">
            <w:pPr>
              <w:ind w:firstLine="0"/>
              <w:jc w:val="center"/>
            </w:pPr>
            <w:r>
              <w:t>5</w:t>
            </w:r>
          </w:p>
        </w:tc>
        <w:tc>
          <w:tcPr>
            <w:tcW w:w="5670" w:type="dxa"/>
          </w:tcPr>
          <w:p w14:paraId="5682C521" w14:textId="067E9590" w:rsidR="00E07BA9" w:rsidRDefault="00E07BA9" w:rsidP="008D2281">
            <w:pPr>
              <w:ind w:firstLine="0"/>
              <w:jc w:val="center"/>
            </w:pPr>
            <w:r>
              <w:t>Cán bộ tiền khởi nghĩa</w:t>
            </w:r>
          </w:p>
        </w:tc>
        <w:tc>
          <w:tcPr>
            <w:tcW w:w="2340" w:type="dxa"/>
            <w:vAlign w:val="center"/>
          </w:tcPr>
          <w:p w14:paraId="71D168D0" w14:textId="77777777" w:rsidR="00E07BA9" w:rsidRDefault="00E07BA9" w:rsidP="008D2281">
            <w:pPr>
              <w:jc w:val="center"/>
            </w:pPr>
            <w:r>
              <w:rPr>
                <w:color w:val="000000"/>
                <w:szCs w:val="28"/>
              </w:rPr>
              <w:t>1</w:t>
            </w:r>
          </w:p>
        </w:tc>
      </w:tr>
      <w:tr w:rsidR="00E07BA9" w14:paraId="2EF506B5" w14:textId="77777777" w:rsidTr="008E5283">
        <w:tc>
          <w:tcPr>
            <w:tcW w:w="715" w:type="dxa"/>
          </w:tcPr>
          <w:p w14:paraId="16ED21FC" w14:textId="77777777" w:rsidR="00E07BA9" w:rsidRDefault="00E07BA9" w:rsidP="008D2281">
            <w:pPr>
              <w:ind w:firstLine="0"/>
              <w:jc w:val="center"/>
            </w:pPr>
            <w:r>
              <w:t>6</w:t>
            </w:r>
          </w:p>
        </w:tc>
        <w:tc>
          <w:tcPr>
            <w:tcW w:w="5670" w:type="dxa"/>
            <w:vAlign w:val="bottom"/>
          </w:tcPr>
          <w:p w14:paraId="223D8BED" w14:textId="73EC5834" w:rsidR="00E07BA9" w:rsidRDefault="00E07BA9" w:rsidP="008D2281">
            <w:pPr>
              <w:ind w:firstLine="0"/>
              <w:jc w:val="center"/>
            </w:pPr>
            <w:r>
              <w:rPr>
                <w:color w:val="000000"/>
                <w:szCs w:val="28"/>
              </w:rPr>
              <w:t>Bà mẹ</w:t>
            </w:r>
            <w:r w:rsidR="001B2DD0">
              <w:rPr>
                <w:color w:val="000000"/>
                <w:szCs w:val="28"/>
              </w:rPr>
              <w:t xml:space="preserve"> Việt Nam anh hùng</w:t>
            </w:r>
          </w:p>
        </w:tc>
        <w:tc>
          <w:tcPr>
            <w:tcW w:w="2340" w:type="dxa"/>
            <w:vAlign w:val="center"/>
          </w:tcPr>
          <w:p w14:paraId="2E2DD299" w14:textId="77777777" w:rsidR="00E07BA9" w:rsidRDefault="00E07BA9" w:rsidP="008D2281">
            <w:pPr>
              <w:jc w:val="center"/>
            </w:pPr>
            <w:r>
              <w:rPr>
                <w:color w:val="000000"/>
                <w:szCs w:val="28"/>
              </w:rPr>
              <w:t>19</w:t>
            </w:r>
          </w:p>
        </w:tc>
      </w:tr>
      <w:tr w:rsidR="00E07BA9" w14:paraId="6011AE1A" w14:textId="77777777" w:rsidTr="008E5283">
        <w:tc>
          <w:tcPr>
            <w:tcW w:w="715" w:type="dxa"/>
          </w:tcPr>
          <w:p w14:paraId="090F2067" w14:textId="77777777" w:rsidR="00E07BA9" w:rsidRDefault="00E07BA9" w:rsidP="008D2281">
            <w:pPr>
              <w:ind w:firstLine="0"/>
              <w:jc w:val="center"/>
            </w:pPr>
            <w:r>
              <w:t>7</w:t>
            </w:r>
          </w:p>
        </w:tc>
        <w:tc>
          <w:tcPr>
            <w:tcW w:w="5670" w:type="dxa"/>
            <w:vAlign w:val="bottom"/>
          </w:tcPr>
          <w:p w14:paraId="245AD04F" w14:textId="2CAEE631" w:rsidR="00E07BA9" w:rsidRDefault="00E07BA9" w:rsidP="008D2281">
            <w:pPr>
              <w:ind w:firstLine="0"/>
              <w:jc w:val="center"/>
            </w:pPr>
            <w:r>
              <w:rPr>
                <w:color w:val="000000"/>
                <w:szCs w:val="28"/>
              </w:rPr>
              <w:t>Người có công giúp đỡ</w:t>
            </w:r>
            <w:r w:rsidR="001B2DD0">
              <w:rPr>
                <w:color w:val="000000"/>
                <w:szCs w:val="28"/>
              </w:rPr>
              <w:t xml:space="preserve"> cách mạng</w:t>
            </w:r>
          </w:p>
        </w:tc>
        <w:tc>
          <w:tcPr>
            <w:tcW w:w="2340" w:type="dxa"/>
            <w:vAlign w:val="center"/>
          </w:tcPr>
          <w:p w14:paraId="4AF625B7" w14:textId="77777777" w:rsidR="00E07BA9" w:rsidRDefault="00E07BA9" w:rsidP="008D2281">
            <w:pPr>
              <w:jc w:val="center"/>
            </w:pPr>
            <w:r>
              <w:rPr>
                <w:color w:val="000000"/>
                <w:szCs w:val="28"/>
              </w:rPr>
              <w:t>19</w:t>
            </w:r>
          </w:p>
        </w:tc>
      </w:tr>
      <w:tr w:rsidR="00E07BA9" w14:paraId="43857C42" w14:textId="77777777" w:rsidTr="008E5283">
        <w:tc>
          <w:tcPr>
            <w:tcW w:w="715" w:type="dxa"/>
          </w:tcPr>
          <w:p w14:paraId="2151065F" w14:textId="77777777" w:rsidR="00E07BA9" w:rsidRDefault="00E07BA9" w:rsidP="008D2281">
            <w:pPr>
              <w:ind w:firstLine="0"/>
              <w:jc w:val="center"/>
            </w:pPr>
            <w:r>
              <w:t>8</w:t>
            </w:r>
          </w:p>
        </w:tc>
        <w:tc>
          <w:tcPr>
            <w:tcW w:w="5670" w:type="dxa"/>
            <w:vAlign w:val="bottom"/>
          </w:tcPr>
          <w:p w14:paraId="3C6E25B5" w14:textId="17C82E19" w:rsidR="00E07BA9" w:rsidRDefault="00E07BA9" w:rsidP="008D2281">
            <w:pPr>
              <w:ind w:firstLine="0"/>
              <w:jc w:val="center"/>
            </w:pPr>
            <w:r>
              <w:rPr>
                <w:color w:val="000000"/>
                <w:szCs w:val="28"/>
              </w:rPr>
              <w:t>Thân nhân liệt sĩ</w:t>
            </w:r>
          </w:p>
        </w:tc>
        <w:tc>
          <w:tcPr>
            <w:tcW w:w="2340" w:type="dxa"/>
            <w:vAlign w:val="center"/>
          </w:tcPr>
          <w:p w14:paraId="68A95742" w14:textId="77777777" w:rsidR="00E07BA9" w:rsidRDefault="00E07BA9" w:rsidP="008D2281">
            <w:pPr>
              <w:jc w:val="center"/>
            </w:pPr>
            <w:r>
              <w:rPr>
                <w:color w:val="000000"/>
                <w:szCs w:val="28"/>
              </w:rPr>
              <w:t>126</w:t>
            </w:r>
          </w:p>
        </w:tc>
      </w:tr>
      <w:tr w:rsidR="00E07BA9" w14:paraId="40C1959A" w14:textId="77777777" w:rsidTr="008E5283">
        <w:tc>
          <w:tcPr>
            <w:tcW w:w="715" w:type="dxa"/>
          </w:tcPr>
          <w:p w14:paraId="72FCBE6C" w14:textId="77777777" w:rsidR="00E07BA9" w:rsidRDefault="00E07BA9" w:rsidP="008D2281">
            <w:pPr>
              <w:ind w:firstLine="0"/>
              <w:jc w:val="center"/>
            </w:pPr>
            <w:r>
              <w:t>9</w:t>
            </w:r>
          </w:p>
        </w:tc>
        <w:tc>
          <w:tcPr>
            <w:tcW w:w="5670" w:type="dxa"/>
            <w:vAlign w:val="bottom"/>
          </w:tcPr>
          <w:p w14:paraId="65223C41" w14:textId="1F78467E" w:rsidR="00E07BA9" w:rsidRDefault="00E07BA9" w:rsidP="008D2281">
            <w:pPr>
              <w:ind w:firstLine="0"/>
              <w:jc w:val="center"/>
            </w:pPr>
            <w:r>
              <w:rPr>
                <w:color w:val="000000"/>
                <w:szCs w:val="28"/>
              </w:rPr>
              <w:t>Người HĐCM, HĐKC bị địch bắt tù dày</w:t>
            </w:r>
          </w:p>
        </w:tc>
        <w:tc>
          <w:tcPr>
            <w:tcW w:w="2340" w:type="dxa"/>
            <w:vAlign w:val="center"/>
          </w:tcPr>
          <w:p w14:paraId="6D6E6FBD" w14:textId="77777777" w:rsidR="00E07BA9" w:rsidRDefault="00E07BA9" w:rsidP="008D2281">
            <w:pPr>
              <w:jc w:val="center"/>
            </w:pPr>
            <w:r>
              <w:rPr>
                <w:color w:val="000000"/>
                <w:szCs w:val="28"/>
              </w:rPr>
              <w:t>8</w:t>
            </w:r>
          </w:p>
        </w:tc>
      </w:tr>
      <w:tr w:rsidR="00E07BA9" w14:paraId="328AB475" w14:textId="77777777" w:rsidTr="008E5283">
        <w:tc>
          <w:tcPr>
            <w:tcW w:w="715" w:type="dxa"/>
          </w:tcPr>
          <w:p w14:paraId="5D951D2B" w14:textId="77777777" w:rsidR="00E07BA9" w:rsidRDefault="00E07BA9" w:rsidP="008D2281">
            <w:pPr>
              <w:ind w:firstLine="0"/>
              <w:jc w:val="center"/>
            </w:pPr>
            <w:r>
              <w:t>10</w:t>
            </w:r>
          </w:p>
        </w:tc>
        <w:tc>
          <w:tcPr>
            <w:tcW w:w="5670" w:type="dxa"/>
            <w:vAlign w:val="bottom"/>
          </w:tcPr>
          <w:p w14:paraId="3C8CEDDD" w14:textId="1C3E3457" w:rsidR="00E07BA9" w:rsidRDefault="00E07BA9" w:rsidP="008D2281">
            <w:pPr>
              <w:ind w:firstLine="0"/>
              <w:jc w:val="center"/>
            </w:pPr>
            <w:r>
              <w:rPr>
                <w:color w:val="000000"/>
                <w:szCs w:val="28"/>
              </w:rPr>
              <w:t>Con của Người HĐKC bị nhiễm CĐHH</w:t>
            </w:r>
          </w:p>
        </w:tc>
        <w:tc>
          <w:tcPr>
            <w:tcW w:w="2340" w:type="dxa"/>
            <w:vAlign w:val="center"/>
          </w:tcPr>
          <w:p w14:paraId="058DF8B4" w14:textId="77777777" w:rsidR="00E07BA9" w:rsidRDefault="00E07BA9" w:rsidP="008D2281">
            <w:pPr>
              <w:jc w:val="center"/>
            </w:pPr>
            <w:r>
              <w:rPr>
                <w:color w:val="000000"/>
                <w:szCs w:val="28"/>
              </w:rPr>
              <w:t>252</w:t>
            </w:r>
          </w:p>
        </w:tc>
      </w:tr>
    </w:tbl>
    <w:p w14:paraId="0E39C6A5" w14:textId="77777777" w:rsidR="00E07BA9" w:rsidRPr="00E87F3F" w:rsidRDefault="00E07BA9" w:rsidP="00E07BA9"/>
    <w:p w14:paraId="2A344E3A" w14:textId="3D98EE00" w:rsidR="00A3543C" w:rsidRDefault="00A3543C" w:rsidP="00A8042B">
      <w:pPr>
        <w:spacing w:after="120"/>
      </w:pPr>
    </w:p>
    <w:sectPr w:rsidR="00A3543C" w:rsidSect="00701775">
      <w:pgSz w:w="15840" w:h="12240" w:orient="landscape"/>
      <w:pgMar w:top="1134" w:right="1134" w:bottom="1134" w:left="1701" w:header="720" w:footer="720" w:gutter="0"/>
      <w:paperSrc w:other="7"/>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49EEE" w14:textId="77777777" w:rsidR="0053412D" w:rsidRDefault="0053412D">
      <w:pPr>
        <w:spacing w:before="0"/>
      </w:pPr>
      <w:r>
        <w:separator/>
      </w:r>
    </w:p>
  </w:endnote>
  <w:endnote w:type="continuationSeparator" w:id="0">
    <w:p w14:paraId="64887AAB" w14:textId="77777777" w:rsidR="0053412D" w:rsidRDefault="0053412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Italic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7530523"/>
      <w:docPartObj>
        <w:docPartGallery w:val="Page Numbers (Bottom of Page)"/>
        <w:docPartUnique/>
      </w:docPartObj>
    </w:sdtPr>
    <w:sdtEndPr>
      <w:rPr>
        <w:noProof/>
        <w:sz w:val="20"/>
        <w:szCs w:val="16"/>
      </w:rPr>
    </w:sdtEndPr>
    <w:sdtContent>
      <w:p w14:paraId="7CD40EFD" w14:textId="5A80FCF8" w:rsidR="008E5283" w:rsidRPr="004305DD" w:rsidRDefault="008E5283">
        <w:pPr>
          <w:pStyle w:val="Footer"/>
          <w:jc w:val="center"/>
          <w:rPr>
            <w:sz w:val="20"/>
            <w:szCs w:val="16"/>
          </w:rPr>
        </w:pPr>
        <w:r w:rsidRPr="004305DD">
          <w:rPr>
            <w:sz w:val="20"/>
            <w:szCs w:val="16"/>
          </w:rPr>
          <w:fldChar w:fldCharType="begin"/>
        </w:r>
        <w:r w:rsidRPr="004305DD">
          <w:rPr>
            <w:sz w:val="20"/>
            <w:szCs w:val="16"/>
          </w:rPr>
          <w:instrText xml:space="preserve"> PAGE   \* MERGEFORMAT </w:instrText>
        </w:r>
        <w:r w:rsidRPr="004305DD">
          <w:rPr>
            <w:sz w:val="20"/>
            <w:szCs w:val="16"/>
          </w:rPr>
          <w:fldChar w:fldCharType="separate"/>
        </w:r>
        <w:r w:rsidR="00BF25C2" w:rsidRPr="004305DD">
          <w:rPr>
            <w:noProof/>
            <w:sz w:val="20"/>
            <w:szCs w:val="16"/>
          </w:rPr>
          <w:t>30</w:t>
        </w:r>
        <w:r w:rsidRPr="004305DD">
          <w:rPr>
            <w:noProof/>
            <w:sz w:val="20"/>
            <w:szCs w:val="16"/>
          </w:rPr>
          <w:fldChar w:fldCharType="end"/>
        </w:r>
      </w:p>
    </w:sdtContent>
  </w:sdt>
  <w:p w14:paraId="6E50086D" w14:textId="77777777" w:rsidR="008E5283" w:rsidRDefault="008E52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01D82" w14:textId="77777777" w:rsidR="0053412D" w:rsidRDefault="0053412D">
      <w:pPr>
        <w:spacing w:before="0"/>
      </w:pPr>
      <w:r>
        <w:separator/>
      </w:r>
    </w:p>
  </w:footnote>
  <w:footnote w:type="continuationSeparator" w:id="0">
    <w:p w14:paraId="7F5DEAF5" w14:textId="77777777" w:rsidR="0053412D" w:rsidRDefault="0053412D">
      <w:pPr>
        <w:spacing w:before="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1158"/>
    <w:rsid w:val="000179A6"/>
    <w:rsid w:val="00021DFA"/>
    <w:rsid w:val="00022BBD"/>
    <w:rsid w:val="00032AF2"/>
    <w:rsid w:val="00034601"/>
    <w:rsid w:val="00036711"/>
    <w:rsid w:val="00036EBD"/>
    <w:rsid w:val="000419C3"/>
    <w:rsid w:val="00046F9C"/>
    <w:rsid w:val="000474A7"/>
    <w:rsid w:val="00047E5F"/>
    <w:rsid w:val="0005052C"/>
    <w:rsid w:val="00056752"/>
    <w:rsid w:val="000628A2"/>
    <w:rsid w:val="000632AC"/>
    <w:rsid w:val="00064F30"/>
    <w:rsid w:val="000911A3"/>
    <w:rsid w:val="00093DF4"/>
    <w:rsid w:val="000969AC"/>
    <w:rsid w:val="000A194D"/>
    <w:rsid w:val="000A1EF6"/>
    <w:rsid w:val="000A33EC"/>
    <w:rsid w:val="000A4377"/>
    <w:rsid w:val="000B13A8"/>
    <w:rsid w:val="000B7B82"/>
    <w:rsid w:val="000C00AC"/>
    <w:rsid w:val="000D018F"/>
    <w:rsid w:val="000D7B26"/>
    <w:rsid w:val="000E7EF6"/>
    <w:rsid w:val="000F5AB2"/>
    <w:rsid w:val="000F6F62"/>
    <w:rsid w:val="00100804"/>
    <w:rsid w:val="00112B00"/>
    <w:rsid w:val="0011366E"/>
    <w:rsid w:val="00122B82"/>
    <w:rsid w:val="00126711"/>
    <w:rsid w:val="00127278"/>
    <w:rsid w:val="00135652"/>
    <w:rsid w:val="00151BCE"/>
    <w:rsid w:val="00165077"/>
    <w:rsid w:val="00165A57"/>
    <w:rsid w:val="001674B6"/>
    <w:rsid w:val="0017636D"/>
    <w:rsid w:val="0018080F"/>
    <w:rsid w:val="00181E54"/>
    <w:rsid w:val="00195EB1"/>
    <w:rsid w:val="00197EEE"/>
    <w:rsid w:val="001A1BCB"/>
    <w:rsid w:val="001B2DD0"/>
    <w:rsid w:val="001C26D6"/>
    <w:rsid w:val="001D0496"/>
    <w:rsid w:val="001D0825"/>
    <w:rsid w:val="001D149B"/>
    <w:rsid w:val="001D3D1D"/>
    <w:rsid w:val="001D683D"/>
    <w:rsid w:val="001D7A3C"/>
    <w:rsid w:val="001D7EE5"/>
    <w:rsid w:val="001E0F1E"/>
    <w:rsid w:val="001E7975"/>
    <w:rsid w:val="001F3E19"/>
    <w:rsid w:val="002022D7"/>
    <w:rsid w:val="00210B0F"/>
    <w:rsid w:val="00214B63"/>
    <w:rsid w:val="00215D0F"/>
    <w:rsid w:val="0022274F"/>
    <w:rsid w:val="0022301D"/>
    <w:rsid w:val="0022691C"/>
    <w:rsid w:val="00241D93"/>
    <w:rsid w:val="00261F73"/>
    <w:rsid w:val="00262236"/>
    <w:rsid w:val="00263524"/>
    <w:rsid w:val="00263766"/>
    <w:rsid w:val="00263B66"/>
    <w:rsid w:val="00266789"/>
    <w:rsid w:val="00286C79"/>
    <w:rsid w:val="00292D31"/>
    <w:rsid w:val="002A6E79"/>
    <w:rsid w:val="002A76F1"/>
    <w:rsid w:val="002B41C4"/>
    <w:rsid w:val="002B4DCC"/>
    <w:rsid w:val="002C5081"/>
    <w:rsid w:val="002D0B9B"/>
    <w:rsid w:val="002E76E5"/>
    <w:rsid w:val="002E7C3B"/>
    <w:rsid w:val="002F7DD2"/>
    <w:rsid w:val="00302C64"/>
    <w:rsid w:val="00304EE8"/>
    <w:rsid w:val="003263F6"/>
    <w:rsid w:val="00332A3D"/>
    <w:rsid w:val="00347083"/>
    <w:rsid w:val="00350A33"/>
    <w:rsid w:val="00350F01"/>
    <w:rsid w:val="00360AB2"/>
    <w:rsid w:val="00367047"/>
    <w:rsid w:val="00372851"/>
    <w:rsid w:val="00377B48"/>
    <w:rsid w:val="003842B2"/>
    <w:rsid w:val="003A755C"/>
    <w:rsid w:val="003B4C20"/>
    <w:rsid w:val="003F475A"/>
    <w:rsid w:val="00402053"/>
    <w:rsid w:val="00405C32"/>
    <w:rsid w:val="004305DD"/>
    <w:rsid w:val="00431569"/>
    <w:rsid w:val="0045005E"/>
    <w:rsid w:val="0049134E"/>
    <w:rsid w:val="00495A86"/>
    <w:rsid w:val="004B2525"/>
    <w:rsid w:val="004B456A"/>
    <w:rsid w:val="004B6903"/>
    <w:rsid w:val="004D224A"/>
    <w:rsid w:val="004E7377"/>
    <w:rsid w:val="00502282"/>
    <w:rsid w:val="00505794"/>
    <w:rsid w:val="005060B0"/>
    <w:rsid w:val="00514993"/>
    <w:rsid w:val="00520B36"/>
    <w:rsid w:val="00527B89"/>
    <w:rsid w:val="00530521"/>
    <w:rsid w:val="0053412D"/>
    <w:rsid w:val="005605FF"/>
    <w:rsid w:val="00564B92"/>
    <w:rsid w:val="00565939"/>
    <w:rsid w:val="0057331E"/>
    <w:rsid w:val="00573656"/>
    <w:rsid w:val="0058589C"/>
    <w:rsid w:val="00591D4A"/>
    <w:rsid w:val="00597C48"/>
    <w:rsid w:val="005A75C4"/>
    <w:rsid w:val="005C2A0C"/>
    <w:rsid w:val="005D075D"/>
    <w:rsid w:val="005D1A83"/>
    <w:rsid w:val="005D224F"/>
    <w:rsid w:val="005D57FB"/>
    <w:rsid w:val="005E7297"/>
    <w:rsid w:val="00603A54"/>
    <w:rsid w:val="0062163F"/>
    <w:rsid w:val="00621DB2"/>
    <w:rsid w:val="00622C2C"/>
    <w:rsid w:val="00623015"/>
    <w:rsid w:val="006251F5"/>
    <w:rsid w:val="006451C5"/>
    <w:rsid w:val="00645CF0"/>
    <w:rsid w:val="006603D9"/>
    <w:rsid w:val="006612ED"/>
    <w:rsid w:val="00662DB3"/>
    <w:rsid w:val="00671051"/>
    <w:rsid w:val="006803F8"/>
    <w:rsid w:val="0069126B"/>
    <w:rsid w:val="00691F4F"/>
    <w:rsid w:val="006A1C7A"/>
    <w:rsid w:val="006A51DB"/>
    <w:rsid w:val="006C501A"/>
    <w:rsid w:val="006C5213"/>
    <w:rsid w:val="006D7777"/>
    <w:rsid w:val="006E12DE"/>
    <w:rsid w:val="006E2EAA"/>
    <w:rsid w:val="006F1878"/>
    <w:rsid w:val="006F5DF0"/>
    <w:rsid w:val="006F74CD"/>
    <w:rsid w:val="00700C3F"/>
    <w:rsid w:val="00701158"/>
    <w:rsid w:val="00701775"/>
    <w:rsid w:val="00722EA7"/>
    <w:rsid w:val="00740F3A"/>
    <w:rsid w:val="00743F5C"/>
    <w:rsid w:val="00747D43"/>
    <w:rsid w:val="00751067"/>
    <w:rsid w:val="00767C68"/>
    <w:rsid w:val="00776A6B"/>
    <w:rsid w:val="007B41FA"/>
    <w:rsid w:val="007C1135"/>
    <w:rsid w:val="007C5EEC"/>
    <w:rsid w:val="007D6B60"/>
    <w:rsid w:val="007F2EA0"/>
    <w:rsid w:val="007F5245"/>
    <w:rsid w:val="007F531A"/>
    <w:rsid w:val="007F69A8"/>
    <w:rsid w:val="00807902"/>
    <w:rsid w:val="008111F1"/>
    <w:rsid w:val="00855CAA"/>
    <w:rsid w:val="0085780F"/>
    <w:rsid w:val="0086052F"/>
    <w:rsid w:val="008672E7"/>
    <w:rsid w:val="00874A9D"/>
    <w:rsid w:val="00877E1D"/>
    <w:rsid w:val="0088370A"/>
    <w:rsid w:val="008B2339"/>
    <w:rsid w:val="008B4D8B"/>
    <w:rsid w:val="008B52AE"/>
    <w:rsid w:val="008B634D"/>
    <w:rsid w:val="008B77F7"/>
    <w:rsid w:val="008C5E33"/>
    <w:rsid w:val="008D219F"/>
    <w:rsid w:val="008D2281"/>
    <w:rsid w:val="008D3BDD"/>
    <w:rsid w:val="008D7B67"/>
    <w:rsid w:val="008E2359"/>
    <w:rsid w:val="008E5283"/>
    <w:rsid w:val="008F3499"/>
    <w:rsid w:val="00901E6D"/>
    <w:rsid w:val="00912C5B"/>
    <w:rsid w:val="00930E8F"/>
    <w:rsid w:val="009401F0"/>
    <w:rsid w:val="00942E3C"/>
    <w:rsid w:val="00951302"/>
    <w:rsid w:val="00982956"/>
    <w:rsid w:val="009A2C2C"/>
    <w:rsid w:val="009A4073"/>
    <w:rsid w:val="009B3443"/>
    <w:rsid w:val="009B4AFE"/>
    <w:rsid w:val="009B4B60"/>
    <w:rsid w:val="009C0F62"/>
    <w:rsid w:val="009D0265"/>
    <w:rsid w:val="009D6E5D"/>
    <w:rsid w:val="009E07F2"/>
    <w:rsid w:val="009F5D2B"/>
    <w:rsid w:val="00A00FC8"/>
    <w:rsid w:val="00A10E9C"/>
    <w:rsid w:val="00A25A6F"/>
    <w:rsid w:val="00A274F7"/>
    <w:rsid w:val="00A30AD0"/>
    <w:rsid w:val="00A3543C"/>
    <w:rsid w:val="00A43E61"/>
    <w:rsid w:val="00A45BA7"/>
    <w:rsid w:val="00A677D6"/>
    <w:rsid w:val="00A73F50"/>
    <w:rsid w:val="00A8042B"/>
    <w:rsid w:val="00A85071"/>
    <w:rsid w:val="00A9614B"/>
    <w:rsid w:val="00A97333"/>
    <w:rsid w:val="00AA70AC"/>
    <w:rsid w:val="00AB1279"/>
    <w:rsid w:val="00AB3AF4"/>
    <w:rsid w:val="00AC3BFC"/>
    <w:rsid w:val="00AC3C89"/>
    <w:rsid w:val="00AD2C11"/>
    <w:rsid w:val="00AE05E9"/>
    <w:rsid w:val="00AE4872"/>
    <w:rsid w:val="00AF0205"/>
    <w:rsid w:val="00B00232"/>
    <w:rsid w:val="00B07B81"/>
    <w:rsid w:val="00B27161"/>
    <w:rsid w:val="00B27630"/>
    <w:rsid w:val="00B400A3"/>
    <w:rsid w:val="00B45BA8"/>
    <w:rsid w:val="00B46A9F"/>
    <w:rsid w:val="00B6403F"/>
    <w:rsid w:val="00B7445E"/>
    <w:rsid w:val="00B80A7D"/>
    <w:rsid w:val="00B83641"/>
    <w:rsid w:val="00B93D6A"/>
    <w:rsid w:val="00B95B37"/>
    <w:rsid w:val="00BB11AF"/>
    <w:rsid w:val="00BD4838"/>
    <w:rsid w:val="00BD63B3"/>
    <w:rsid w:val="00BF1636"/>
    <w:rsid w:val="00BF2276"/>
    <w:rsid w:val="00BF25C2"/>
    <w:rsid w:val="00BF42AE"/>
    <w:rsid w:val="00C03270"/>
    <w:rsid w:val="00C17490"/>
    <w:rsid w:val="00C22819"/>
    <w:rsid w:val="00C27845"/>
    <w:rsid w:val="00C40805"/>
    <w:rsid w:val="00C43251"/>
    <w:rsid w:val="00C67E96"/>
    <w:rsid w:val="00C8357B"/>
    <w:rsid w:val="00C91241"/>
    <w:rsid w:val="00C9365A"/>
    <w:rsid w:val="00C94B05"/>
    <w:rsid w:val="00C9522A"/>
    <w:rsid w:val="00C97249"/>
    <w:rsid w:val="00CA2A4B"/>
    <w:rsid w:val="00CA6852"/>
    <w:rsid w:val="00CA7EFF"/>
    <w:rsid w:val="00CB388A"/>
    <w:rsid w:val="00CB74E1"/>
    <w:rsid w:val="00CD6CD3"/>
    <w:rsid w:val="00CE70F7"/>
    <w:rsid w:val="00CF4073"/>
    <w:rsid w:val="00D10E30"/>
    <w:rsid w:val="00D13392"/>
    <w:rsid w:val="00D144F0"/>
    <w:rsid w:val="00D242AE"/>
    <w:rsid w:val="00D33F38"/>
    <w:rsid w:val="00D348F7"/>
    <w:rsid w:val="00D412AB"/>
    <w:rsid w:val="00D57931"/>
    <w:rsid w:val="00D734CD"/>
    <w:rsid w:val="00D74217"/>
    <w:rsid w:val="00D75C53"/>
    <w:rsid w:val="00D80A2A"/>
    <w:rsid w:val="00D81BAE"/>
    <w:rsid w:val="00D9210A"/>
    <w:rsid w:val="00D925EC"/>
    <w:rsid w:val="00D92E05"/>
    <w:rsid w:val="00D93714"/>
    <w:rsid w:val="00DA0351"/>
    <w:rsid w:val="00DA37E9"/>
    <w:rsid w:val="00DB19D8"/>
    <w:rsid w:val="00DB45C0"/>
    <w:rsid w:val="00DB4B91"/>
    <w:rsid w:val="00DD1AAD"/>
    <w:rsid w:val="00DD5522"/>
    <w:rsid w:val="00DE529A"/>
    <w:rsid w:val="00E07BA9"/>
    <w:rsid w:val="00E11AEE"/>
    <w:rsid w:val="00E1413D"/>
    <w:rsid w:val="00E225C8"/>
    <w:rsid w:val="00E31151"/>
    <w:rsid w:val="00E36452"/>
    <w:rsid w:val="00E365E3"/>
    <w:rsid w:val="00E42AA0"/>
    <w:rsid w:val="00E43C2E"/>
    <w:rsid w:val="00E534E0"/>
    <w:rsid w:val="00E53800"/>
    <w:rsid w:val="00E67586"/>
    <w:rsid w:val="00E72DA1"/>
    <w:rsid w:val="00E74F73"/>
    <w:rsid w:val="00E80C66"/>
    <w:rsid w:val="00E90703"/>
    <w:rsid w:val="00EB49FD"/>
    <w:rsid w:val="00ED1F76"/>
    <w:rsid w:val="00ED3138"/>
    <w:rsid w:val="00ED33C7"/>
    <w:rsid w:val="00ED3A1F"/>
    <w:rsid w:val="00ED46DC"/>
    <w:rsid w:val="00EE382F"/>
    <w:rsid w:val="00EE3F25"/>
    <w:rsid w:val="00EF097A"/>
    <w:rsid w:val="00EF1198"/>
    <w:rsid w:val="00F00462"/>
    <w:rsid w:val="00F02AFF"/>
    <w:rsid w:val="00F319BC"/>
    <w:rsid w:val="00F336FF"/>
    <w:rsid w:val="00F33BD7"/>
    <w:rsid w:val="00F434BB"/>
    <w:rsid w:val="00F439D8"/>
    <w:rsid w:val="00F57170"/>
    <w:rsid w:val="00F625A0"/>
    <w:rsid w:val="00F62EC0"/>
    <w:rsid w:val="00F90052"/>
    <w:rsid w:val="00F930E9"/>
    <w:rsid w:val="00FA4AD9"/>
    <w:rsid w:val="00FA5324"/>
    <w:rsid w:val="00FA55C0"/>
    <w:rsid w:val="00FB1211"/>
    <w:rsid w:val="00FB27D6"/>
    <w:rsid w:val="00FB315D"/>
    <w:rsid w:val="00FB3545"/>
    <w:rsid w:val="00FB4187"/>
    <w:rsid w:val="00FB7D27"/>
    <w:rsid w:val="00FB7D45"/>
    <w:rsid w:val="00FC6A26"/>
    <w:rsid w:val="00FD4597"/>
    <w:rsid w:val="00FD4C81"/>
    <w:rsid w:val="00FE20BA"/>
    <w:rsid w:val="00FE616C"/>
    <w:rsid w:val="00FE6B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35D49"/>
  <w15:chartTrackingRefBased/>
  <w15:docId w15:val="{D9D2559D-372A-46E9-A5C6-1397EC293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1158"/>
    <w:pPr>
      <w:spacing w:before="120" w:after="0" w:line="240" w:lineRule="auto"/>
      <w:ind w:firstLine="567"/>
      <w:jc w:val="both"/>
    </w:pPr>
    <w:rPr>
      <w:rFonts w:eastAsia="Calibri" w:cs="Times New Roman"/>
      <w:kern w:val="0"/>
      <w14:ligatures w14:val="none"/>
    </w:rPr>
  </w:style>
  <w:style w:type="paragraph" w:styleId="Heading1">
    <w:name w:val="heading 1"/>
    <w:basedOn w:val="Normal"/>
    <w:next w:val="Normal"/>
    <w:link w:val="Heading1Char"/>
    <w:uiPriority w:val="9"/>
    <w:qFormat/>
    <w:rsid w:val="00701158"/>
    <w:pPr>
      <w:keepNext/>
      <w:keepLines/>
      <w:spacing w:after="120"/>
      <w:outlineLvl w:val="0"/>
    </w:pPr>
    <w:rPr>
      <w:rFonts w:eastAsiaTheme="majorEastAsia" w:cstheme="majorBidi"/>
      <w:b/>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01158"/>
    <w:rPr>
      <w:rFonts w:eastAsiaTheme="majorEastAsia" w:cstheme="majorBidi"/>
      <w:b/>
      <w:kern w:val="0"/>
      <w:szCs w:val="32"/>
      <w14:ligatures w14:val="none"/>
    </w:rPr>
  </w:style>
  <w:style w:type="paragraph" w:styleId="ListParagraph">
    <w:name w:val="List Paragraph"/>
    <w:aliases w:val="Norm,List Paragraph1,normalnumber,abc"/>
    <w:basedOn w:val="Normal"/>
    <w:link w:val="ListParagraphChar"/>
    <w:uiPriority w:val="34"/>
    <w:qFormat/>
    <w:rsid w:val="00701158"/>
    <w:pPr>
      <w:spacing w:after="200" w:line="276" w:lineRule="auto"/>
      <w:ind w:left="720"/>
      <w:contextualSpacing/>
      <w:jc w:val="left"/>
    </w:pPr>
    <w:rPr>
      <w:rFonts w:ascii="Calibri" w:hAnsi="Calibri"/>
      <w:sz w:val="22"/>
    </w:rPr>
  </w:style>
  <w:style w:type="paragraph" w:styleId="Footer">
    <w:name w:val="footer"/>
    <w:basedOn w:val="Normal"/>
    <w:link w:val="FooterChar"/>
    <w:uiPriority w:val="99"/>
    <w:unhideWhenUsed/>
    <w:rsid w:val="00701158"/>
    <w:pPr>
      <w:tabs>
        <w:tab w:val="center" w:pos="4680"/>
        <w:tab w:val="right" w:pos="9360"/>
      </w:tabs>
    </w:pPr>
  </w:style>
  <w:style w:type="character" w:customStyle="1" w:styleId="FooterChar">
    <w:name w:val="Footer Char"/>
    <w:basedOn w:val="DefaultParagraphFont"/>
    <w:link w:val="Footer"/>
    <w:uiPriority w:val="99"/>
    <w:rsid w:val="00701158"/>
    <w:rPr>
      <w:rFonts w:eastAsia="Calibri" w:cs="Times New Roman"/>
      <w:kern w:val="0"/>
      <w14:ligatures w14:val="none"/>
    </w:rPr>
  </w:style>
  <w:style w:type="character" w:customStyle="1" w:styleId="ListParagraphChar">
    <w:name w:val="List Paragraph Char"/>
    <w:aliases w:val="Norm Char,List Paragraph1 Char,normalnumber Char,abc Char"/>
    <w:link w:val="ListParagraph"/>
    <w:uiPriority w:val="34"/>
    <w:locked/>
    <w:rsid w:val="00701158"/>
    <w:rPr>
      <w:rFonts w:ascii="Calibri" w:eastAsia="Calibri" w:hAnsi="Calibri" w:cs="Times New Roman"/>
      <w:kern w:val="0"/>
      <w:sz w:val="22"/>
      <w14:ligatures w14:val="none"/>
    </w:rPr>
  </w:style>
  <w:style w:type="character" w:customStyle="1" w:styleId="text">
    <w:name w:val="text"/>
    <w:basedOn w:val="DefaultParagraphFont"/>
    <w:rsid w:val="00701158"/>
  </w:style>
  <w:style w:type="character" w:styleId="Strong">
    <w:name w:val="Strong"/>
    <w:basedOn w:val="DefaultParagraphFont"/>
    <w:uiPriority w:val="22"/>
    <w:qFormat/>
    <w:rsid w:val="00701158"/>
    <w:rPr>
      <w:b/>
      <w:bCs/>
    </w:rPr>
  </w:style>
  <w:style w:type="character" w:customStyle="1" w:styleId="fontstyle01">
    <w:name w:val="fontstyle01"/>
    <w:basedOn w:val="DefaultParagraphFont"/>
    <w:rsid w:val="00701158"/>
    <w:rPr>
      <w:rFonts w:ascii="TimesNewRomanPS-ItalicMT" w:hAnsi="TimesNewRomanPS-ItalicMT" w:hint="default"/>
      <w:b w:val="0"/>
      <w:bCs w:val="0"/>
      <w:i/>
      <w:iCs/>
      <w:color w:val="000000"/>
      <w:sz w:val="28"/>
      <w:szCs w:val="28"/>
    </w:rPr>
  </w:style>
  <w:style w:type="paragraph" w:styleId="NormalWeb">
    <w:name w:val="Normal (Web)"/>
    <w:basedOn w:val="Normal"/>
    <w:uiPriority w:val="99"/>
    <w:unhideWhenUsed/>
    <w:rsid w:val="006E2EAA"/>
    <w:pPr>
      <w:spacing w:before="100" w:beforeAutospacing="1" w:after="100" w:afterAutospacing="1"/>
      <w:ind w:firstLine="0"/>
      <w:jc w:val="left"/>
    </w:pPr>
    <w:rPr>
      <w:rFonts w:eastAsia="Times New Roman"/>
      <w:sz w:val="24"/>
      <w:szCs w:val="24"/>
    </w:rPr>
  </w:style>
  <w:style w:type="paragraph" w:styleId="FootnoteText">
    <w:name w:val="footnote text"/>
    <w:basedOn w:val="Normal"/>
    <w:link w:val="FootnoteTextChar"/>
    <w:uiPriority w:val="99"/>
    <w:semiHidden/>
    <w:unhideWhenUsed/>
    <w:rsid w:val="00FE6B6C"/>
    <w:pPr>
      <w:spacing w:before="0"/>
    </w:pPr>
    <w:rPr>
      <w:sz w:val="20"/>
      <w:szCs w:val="20"/>
    </w:rPr>
  </w:style>
  <w:style w:type="character" w:customStyle="1" w:styleId="FootnoteTextChar">
    <w:name w:val="Footnote Text Char"/>
    <w:basedOn w:val="DefaultParagraphFont"/>
    <w:link w:val="FootnoteText"/>
    <w:uiPriority w:val="99"/>
    <w:semiHidden/>
    <w:rsid w:val="00FE6B6C"/>
    <w:rPr>
      <w:rFonts w:eastAsia="Calibri" w:cs="Times New Roman"/>
      <w:kern w:val="0"/>
      <w:sz w:val="20"/>
      <w:szCs w:val="20"/>
      <w14:ligatures w14:val="none"/>
    </w:rPr>
  </w:style>
  <w:style w:type="character" w:styleId="FootnoteReference">
    <w:name w:val="footnote reference"/>
    <w:basedOn w:val="DefaultParagraphFont"/>
    <w:uiPriority w:val="99"/>
    <w:semiHidden/>
    <w:unhideWhenUsed/>
    <w:rsid w:val="00FE6B6C"/>
    <w:rPr>
      <w:vertAlign w:val="superscript"/>
    </w:rPr>
  </w:style>
  <w:style w:type="character" w:customStyle="1" w:styleId="whitespace-normal">
    <w:name w:val="whitespace-normal"/>
    <w:basedOn w:val="DefaultParagraphFont"/>
    <w:rsid w:val="00405C32"/>
  </w:style>
  <w:style w:type="table" w:styleId="TableGrid">
    <w:name w:val="Table Grid"/>
    <w:basedOn w:val="TableNormal"/>
    <w:uiPriority w:val="39"/>
    <w:rsid w:val="002D0B9B"/>
    <w:pPr>
      <w:spacing w:after="0" w:line="240" w:lineRule="auto"/>
      <w:jc w:val="both"/>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D1AAD"/>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1AAD"/>
    <w:rPr>
      <w:rFonts w:ascii="Segoe UI" w:eastAsia="Calibri" w:hAnsi="Segoe UI" w:cs="Segoe UI"/>
      <w:kern w:val="0"/>
      <w:sz w:val="18"/>
      <w:szCs w:val="18"/>
      <w14:ligatures w14:val="none"/>
    </w:rPr>
  </w:style>
  <w:style w:type="paragraph" w:customStyle="1" w:styleId="0-normal">
    <w:name w:val="0-normal"/>
    <w:basedOn w:val="Normal"/>
    <w:qFormat/>
    <w:rsid w:val="00CF4073"/>
    <w:pPr>
      <w:spacing w:before="0" w:after="120" w:line="340" w:lineRule="exact"/>
      <w:ind w:firstLine="720"/>
    </w:pPr>
    <w:rPr>
      <w:rFonts w:eastAsiaTheme="minorHAnsi"/>
      <w:szCs w:val="28"/>
      <w:lang w:val="vi-VN"/>
    </w:rPr>
  </w:style>
  <w:style w:type="paragraph" w:styleId="Header">
    <w:name w:val="header"/>
    <w:basedOn w:val="Normal"/>
    <w:link w:val="HeaderChar"/>
    <w:uiPriority w:val="99"/>
    <w:unhideWhenUsed/>
    <w:rsid w:val="006A51DB"/>
    <w:pPr>
      <w:tabs>
        <w:tab w:val="center" w:pos="4680"/>
        <w:tab w:val="right" w:pos="9360"/>
      </w:tabs>
      <w:spacing w:before="0"/>
    </w:pPr>
  </w:style>
  <w:style w:type="character" w:customStyle="1" w:styleId="HeaderChar">
    <w:name w:val="Header Char"/>
    <w:basedOn w:val="DefaultParagraphFont"/>
    <w:link w:val="Header"/>
    <w:uiPriority w:val="99"/>
    <w:rsid w:val="006A51DB"/>
    <w:rPr>
      <w:rFonts w:eastAsia="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89888">
      <w:bodyDiv w:val="1"/>
      <w:marLeft w:val="0"/>
      <w:marRight w:val="0"/>
      <w:marTop w:val="0"/>
      <w:marBottom w:val="0"/>
      <w:divBdr>
        <w:top w:val="none" w:sz="0" w:space="0" w:color="auto"/>
        <w:left w:val="none" w:sz="0" w:space="0" w:color="auto"/>
        <w:bottom w:val="none" w:sz="0" w:space="0" w:color="auto"/>
        <w:right w:val="none" w:sz="0" w:space="0" w:color="auto"/>
      </w:divBdr>
      <w:divsChild>
        <w:div w:id="17092549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6598168">
      <w:bodyDiv w:val="1"/>
      <w:marLeft w:val="0"/>
      <w:marRight w:val="0"/>
      <w:marTop w:val="0"/>
      <w:marBottom w:val="0"/>
      <w:divBdr>
        <w:top w:val="none" w:sz="0" w:space="0" w:color="auto"/>
        <w:left w:val="none" w:sz="0" w:space="0" w:color="auto"/>
        <w:bottom w:val="none" w:sz="0" w:space="0" w:color="auto"/>
        <w:right w:val="none" w:sz="0" w:space="0" w:color="auto"/>
      </w:divBdr>
    </w:div>
    <w:div w:id="270822522">
      <w:bodyDiv w:val="1"/>
      <w:marLeft w:val="0"/>
      <w:marRight w:val="0"/>
      <w:marTop w:val="0"/>
      <w:marBottom w:val="0"/>
      <w:divBdr>
        <w:top w:val="none" w:sz="0" w:space="0" w:color="auto"/>
        <w:left w:val="none" w:sz="0" w:space="0" w:color="auto"/>
        <w:bottom w:val="none" w:sz="0" w:space="0" w:color="auto"/>
        <w:right w:val="none" w:sz="0" w:space="0" w:color="auto"/>
      </w:divBdr>
    </w:div>
    <w:div w:id="457527271">
      <w:bodyDiv w:val="1"/>
      <w:marLeft w:val="0"/>
      <w:marRight w:val="0"/>
      <w:marTop w:val="0"/>
      <w:marBottom w:val="0"/>
      <w:divBdr>
        <w:top w:val="none" w:sz="0" w:space="0" w:color="auto"/>
        <w:left w:val="none" w:sz="0" w:space="0" w:color="auto"/>
        <w:bottom w:val="none" w:sz="0" w:space="0" w:color="auto"/>
        <w:right w:val="none" w:sz="0" w:space="0" w:color="auto"/>
      </w:divBdr>
    </w:div>
    <w:div w:id="588927037">
      <w:bodyDiv w:val="1"/>
      <w:marLeft w:val="0"/>
      <w:marRight w:val="0"/>
      <w:marTop w:val="0"/>
      <w:marBottom w:val="0"/>
      <w:divBdr>
        <w:top w:val="none" w:sz="0" w:space="0" w:color="auto"/>
        <w:left w:val="none" w:sz="0" w:space="0" w:color="auto"/>
        <w:bottom w:val="none" w:sz="0" w:space="0" w:color="auto"/>
        <w:right w:val="none" w:sz="0" w:space="0" w:color="auto"/>
      </w:divBdr>
    </w:div>
    <w:div w:id="683944603">
      <w:bodyDiv w:val="1"/>
      <w:marLeft w:val="0"/>
      <w:marRight w:val="0"/>
      <w:marTop w:val="0"/>
      <w:marBottom w:val="0"/>
      <w:divBdr>
        <w:top w:val="none" w:sz="0" w:space="0" w:color="auto"/>
        <w:left w:val="none" w:sz="0" w:space="0" w:color="auto"/>
        <w:bottom w:val="none" w:sz="0" w:space="0" w:color="auto"/>
        <w:right w:val="none" w:sz="0" w:space="0" w:color="auto"/>
      </w:divBdr>
    </w:div>
    <w:div w:id="812480704">
      <w:bodyDiv w:val="1"/>
      <w:marLeft w:val="0"/>
      <w:marRight w:val="0"/>
      <w:marTop w:val="0"/>
      <w:marBottom w:val="0"/>
      <w:divBdr>
        <w:top w:val="none" w:sz="0" w:space="0" w:color="auto"/>
        <w:left w:val="none" w:sz="0" w:space="0" w:color="auto"/>
        <w:bottom w:val="none" w:sz="0" w:space="0" w:color="auto"/>
        <w:right w:val="none" w:sz="0" w:space="0" w:color="auto"/>
      </w:divBdr>
    </w:div>
    <w:div w:id="862980239">
      <w:bodyDiv w:val="1"/>
      <w:marLeft w:val="0"/>
      <w:marRight w:val="0"/>
      <w:marTop w:val="0"/>
      <w:marBottom w:val="0"/>
      <w:divBdr>
        <w:top w:val="none" w:sz="0" w:space="0" w:color="auto"/>
        <w:left w:val="none" w:sz="0" w:space="0" w:color="auto"/>
        <w:bottom w:val="none" w:sz="0" w:space="0" w:color="auto"/>
        <w:right w:val="none" w:sz="0" w:space="0" w:color="auto"/>
      </w:divBdr>
    </w:div>
    <w:div w:id="919095307">
      <w:bodyDiv w:val="1"/>
      <w:marLeft w:val="0"/>
      <w:marRight w:val="0"/>
      <w:marTop w:val="0"/>
      <w:marBottom w:val="0"/>
      <w:divBdr>
        <w:top w:val="none" w:sz="0" w:space="0" w:color="auto"/>
        <w:left w:val="none" w:sz="0" w:space="0" w:color="auto"/>
        <w:bottom w:val="none" w:sz="0" w:space="0" w:color="auto"/>
        <w:right w:val="none" w:sz="0" w:space="0" w:color="auto"/>
      </w:divBdr>
    </w:div>
    <w:div w:id="951286866">
      <w:bodyDiv w:val="1"/>
      <w:marLeft w:val="0"/>
      <w:marRight w:val="0"/>
      <w:marTop w:val="0"/>
      <w:marBottom w:val="0"/>
      <w:divBdr>
        <w:top w:val="none" w:sz="0" w:space="0" w:color="auto"/>
        <w:left w:val="none" w:sz="0" w:space="0" w:color="auto"/>
        <w:bottom w:val="none" w:sz="0" w:space="0" w:color="auto"/>
        <w:right w:val="none" w:sz="0" w:space="0" w:color="auto"/>
      </w:divBdr>
    </w:div>
    <w:div w:id="992104189">
      <w:bodyDiv w:val="1"/>
      <w:marLeft w:val="0"/>
      <w:marRight w:val="0"/>
      <w:marTop w:val="0"/>
      <w:marBottom w:val="0"/>
      <w:divBdr>
        <w:top w:val="none" w:sz="0" w:space="0" w:color="auto"/>
        <w:left w:val="none" w:sz="0" w:space="0" w:color="auto"/>
        <w:bottom w:val="none" w:sz="0" w:space="0" w:color="auto"/>
        <w:right w:val="none" w:sz="0" w:space="0" w:color="auto"/>
      </w:divBdr>
    </w:div>
    <w:div w:id="1052314748">
      <w:bodyDiv w:val="1"/>
      <w:marLeft w:val="0"/>
      <w:marRight w:val="0"/>
      <w:marTop w:val="0"/>
      <w:marBottom w:val="0"/>
      <w:divBdr>
        <w:top w:val="none" w:sz="0" w:space="0" w:color="auto"/>
        <w:left w:val="none" w:sz="0" w:space="0" w:color="auto"/>
        <w:bottom w:val="none" w:sz="0" w:space="0" w:color="auto"/>
        <w:right w:val="none" w:sz="0" w:space="0" w:color="auto"/>
      </w:divBdr>
    </w:div>
    <w:div w:id="1157767008">
      <w:bodyDiv w:val="1"/>
      <w:marLeft w:val="0"/>
      <w:marRight w:val="0"/>
      <w:marTop w:val="0"/>
      <w:marBottom w:val="0"/>
      <w:divBdr>
        <w:top w:val="none" w:sz="0" w:space="0" w:color="auto"/>
        <w:left w:val="none" w:sz="0" w:space="0" w:color="auto"/>
        <w:bottom w:val="none" w:sz="0" w:space="0" w:color="auto"/>
        <w:right w:val="none" w:sz="0" w:space="0" w:color="auto"/>
      </w:divBdr>
    </w:div>
    <w:div w:id="1599371126">
      <w:bodyDiv w:val="1"/>
      <w:marLeft w:val="0"/>
      <w:marRight w:val="0"/>
      <w:marTop w:val="0"/>
      <w:marBottom w:val="0"/>
      <w:divBdr>
        <w:top w:val="none" w:sz="0" w:space="0" w:color="auto"/>
        <w:left w:val="none" w:sz="0" w:space="0" w:color="auto"/>
        <w:bottom w:val="none" w:sz="0" w:space="0" w:color="auto"/>
        <w:right w:val="none" w:sz="0" w:space="0" w:color="auto"/>
      </w:divBdr>
    </w:div>
    <w:div w:id="1627857966">
      <w:bodyDiv w:val="1"/>
      <w:marLeft w:val="0"/>
      <w:marRight w:val="0"/>
      <w:marTop w:val="0"/>
      <w:marBottom w:val="0"/>
      <w:divBdr>
        <w:top w:val="none" w:sz="0" w:space="0" w:color="auto"/>
        <w:left w:val="none" w:sz="0" w:space="0" w:color="auto"/>
        <w:bottom w:val="none" w:sz="0" w:space="0" w:color="auto"/>
        <w:right w:val="none" w:sz="0" w:space="0" w:color="auto"/>
      </w:divBdr>
    </w:div>
    <w:div w:id="1664628923">
      <w:bodyDiv w:val="1"/>
      <w:marLeft w:val="0"/>
      <w:marRight w:val="0"/>
      <w:marTop w:val="0"/>
      <w:marBottom w:val="0"/>
      <w:divBdr>
        <w:top w:val="none" w:sz="0" w:space="0" w:color="auto"/>
        <w:left w:val="none" w:sz="0" w:space="0" w:color="auto"/>
        <w:bottom w:val="none" w:sz="0" w:space="0" w:color="auto"/>
        <w:right w:val="none" w:sz="0" w:space="0" w:color="auto"/>
      </w:divBdr>
    </w:div>
    <w:div w:id="1774205425">
      <w:bodyDiv w:val="1"/>
      <w:marLeft w:val="0"/>
      <w:marRight w:val="0"/>
      <w:marTop w:val="0"/>
      <w:marBottom w:val="0"/>
      <w:divBdr>
        <w:top w:val="none" w:sz="0" w:space="0" w:color="auto"/>
        <w:left w:val="none" w:sz="0" w:space="0" w:color="auto"/>
        <w:bottom w:val="none" w:sz="0" w:space="0" w:color="auto"/>
        <w:right w:val="none" w:sz="0" w:space="0" w:color="auto"/>
      </w:divBdr>
    </w:div>
    <w:div w:id="1841501161">
      <w:bodyDiv w:val="1"/>
      <w:marLeft w:val="0"/>
      <w:marRight w:val="0"/>
      <w:marTop w:val="0"/>
      <w:marBottom w:val="0"/>
      <w:divBdr>
        <w:top w:val="none" w:sz="0" w:space="0" w:color="auto"/>
        <w:left w:val="none" w:sz="0" w:space="0" w:color="auto"/>
        <w:bottom w:val="none" w:sz="0" w:space="0" w:color="auto"/>
        <w:right w:val="none" w:sz="0" w:space="0" w:color="auto"/>
      </w:divBdr>
    </w:div>
    <w:div w:id="1984237267">
      <w:bodyDiv w:val="1"/>
      <w:marLeft w:val="0"/>
      <w:marRight w:val="0"/>
      <w:marTop w:val="0"/>
      <w:marBottom w:val="0"/>
      <w:divBdr>
        <w:top w:val="none" w:sz="0" w:space="0" w:color="auto"/>
        <w:left w:val="none" w:sz="0" w:space="0" w:color="auto"/>
        <w:bottom w:val="none" w:sz="0" w:space="0" w:color="auto"/>
        <w:right w:val="none" w:sz="0" w:space="0" w:color="auto"/>
      </w:divBdr>
    </w:div>
    <w:div w:id="2026203524">
      <w:bodyDiv w:val="1"/>
      <w:marLeft w:val="0"/>
      <w:marRight w:val="0"/>
      <w:marTop w:val="0"/>
      <w:marBottom w:val="0"/>
      <w:divBdr>
        <w:top w:val="none" w:sz="0" w:space="0" w:color="auto"/>
        <w:left w:val="none" w:sz="0" w:space="0" w:color="auto"/>
        <w:bottom w:val="none" w:sz="0" w:space="0" w:color="auto"/>
        <w:right w:val="none" w:sz="0" w:space="0" w:color="auto"/>
      </w:divBdr>
    </w:div>
    <w:div w:id="2036883141">
      <w:bodyDiv w:val="1"/>
      <w:marLeft w:val="0"/>
      <w:marRight w:val="0"/>
      <w:marTop w:val="0"/>
      <w:marBottom w:val="0"/>
      <w:divBdr>
        <w:top w:val="none" w:sz="0" w:space="0" w:color="auto"/>
        <w:left w:val="none" w:sz="0" w:space="0" w:color="auto"/>
        <w:bottom w:val="none" w:sz="0" w:space="0" w:color="auto"/>
        <w:right w:val="none" w:sz="0" w:space="0" w:color="auto"/>
      </w:divBdr>
    </w:div>
    <w:div w:id="2058578267">
      <w:bodyDiv w:val="1"/>
      <w:marLeft w:val="0"/>
      <w:marRight w:val="0"/>
      <w:marTop w:val="0"/>
      <w:marBottom w:val="0"/>
      <w:divBdr>
        <w:top w:val="none" w:sz="0" w:space="0" w:color="auto"/>
        <w:left w:val="none" w:sz="0" w:space="0" w:color="auto"/>
        <w:bottom w:val="none" w:sz="0" w:space="0" w:color="auto"/>
        <w:right w:val="none" w:sz="0" w:space="0" w:color="auto"/>
      </w:divBdr>
    </w:div>
    <w:div w:id="2138836525">
      <w:bodyDiv w:val="1"/>
      <w:marLeft w:val="0"/>
      <w:marRight w:val="0"/>
      <w:marTop w:val="0"/>
      <w:marBottom w:val="0"/>
      <w:divBdr>
        <w:top w:val="none" w:sz="0" w:space="0" w:color="auto"/>
        <w:left w:val="none" w:sz="0" w:space="0" w:color="auto"/>
        <w:bottom w:val="none" w:sz="0" w:space="0" w:color="auto"/>
        <w:right w:val="none" w:sz="0" w:space="0" w:color="auto"/>
      </w:divBdr>
      <w:divsChild>
        <w:div w:id="1428192168">
          <w:marLeft w:val="0"/>
          <w:marRight w:val="0"/>
          <w:marTop w:val="0"/>
          <w:marBottom w:val="0"/>
          <w:divBdr>
            <w:top w:val="none" w:sz="0" w:space="0" w:color="auto"/>
            <w:left w:val="none" w:sz="0" w:space="0" w:color="auto"/>
            <w:bottom w:val="none" w:sz="0" w:space="0" w:color="auto"/>
            <w:right w:val="none" w:sz="0" w:space="0" w:color="auto"/>
          </w:divBdr>
          <w:divsChild>
            <w:div w:id="1561748889">
              <w:marLeft w:val="0"/>
              <w:marRight w:val="0"/>
              <w:marTop w:val="0"/>
              <w:marBottom w:val="0"/>
              <w:divBdr>
                <w:top w:val="none" w:sz="0" w:space="0" w:color="auto"/>
                <w:left w:val="none" w:sz="0" w:space="0" w:color="auto"/>
                <w:bottom w:val="none" w:sz="0" w:space="0" w:color="auto"/>
                <w:right w:val="none" w:sz="0" w:space="0" w:color="auto"/>
              </w:divBdr>
              <w:divsChild>
                <w:div w:id="1588805125">
                  <w:marLeft w:val="0"/>
                  <w:marRight w:val="0"/>
                  <w:marTop w:val="0"/>
                  <w:marBottom w:val="0"/>
                  <w:divBdr>
                    <w:top w:val="none" w:sz="0" w:space="0" w:color="auto"/>
                    <w:left w:val="none" w:sz="0" w:space="0" w:color="auto"/>
                    <w:bottom w:val="none" w:sz="0" w:space="0" w:color="auto"/>
                    <w:right w:val="none" w:sz="0" w:space="0" w:color="auto"/>
                  </w:divBdr>
                  <w:divsChild>
                    <w:div w:id="423381413">
                      <w:marLeft w:val="0"/>
                      <w:marRight w:val="0"/>
                      <w:marTop w:val="0"/>
                      <w:marBottom w:val="0"/>
                      <w:divBdr>
                        <w:top w:val="none" w:sz="0" w:space="0" w:color="auto"/>
                        <w:left w:val="none" w:sz="0" w:space="0" w:color="auto"/>
                        <w:bottom w:val="none" w:sz="0" w:space="0" w:color="auto"/>
                        <w:right w:val="none" w:sz="0" w:space="0" w:color="auto"/>
                      </w:divBdr>
                      <w:divsChild>
                        <w:div w:id="1804738796">
                          <w:marLeft w:val="0"/>
                          <w:marRight w:val="0"/>
                          <w:marTop w:val="0"/>
                          <w:marBottom w:val="0"/>
                          <w:divBdr>
                            <w:top w:val="none" w:sz="0" w:space="0" w:color="auto"/>
                            <w:left w:val="none" w:sz="0" w:space="0" w:color="auto"/>
                            <w:bottom w:val="none" w:sz="0" w:space="0" w:color="auto"/>
                            <w:right w:val="none" w:sz="0" w:space="0" w:color="auto"/>
                          </w:divBdr>
                          <w:divsChild>
                            <w:div w:id="173230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45387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0C494E-6D3C-44BC-9519-C11094305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TotalTime>
  <Pages>30</Pages>
  <Words>10592</Words>
  <Characters>60379</Characters>
  <Application>Microsoft Office Word</Application>
  <DocSecurity>0</DocSecurity>
  <Lines>503</Lines>
  <Paragraphs>141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Thanh Xuân</cp:lastModifiedBy>
  <cp:revision>320</cp:revision>
  <cp:lastPrinted>2026-04-24T10:16:00Z</cp:lastPrinted>
  <dcterms:created xsi:type="dcterms:W3CDTF">2026-04-22T12:11:00Z</dcterms:created>
  <dcterms:modified xsi:type="dcterms:W3CDTF">2026-04-29T15:45:00Z</dcterms:modified>
</cp:coreProperties>
</file>